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DC3" w:rsidRDefault="00107A27" w:rsidP="0055440C">
      <w:pPr>
        <w:spacing w:before="100" w:beforeAutospacing="1" w:after="100" w:afterAutospacing="1" w:line="360" w:lineRule="auto"/>
        <w:jc w:val="center"/>
        <w:outlineLvl w:val="0"/>
        <w:rPr>
          <w:rFonts w:ascii="Arial" w:eastAsia="Times New Roman" w:hAnsi="Arial" w:cs="Arial"/>
          <w:b/>
          <w:bCs/>
          <w:kern w:val="36"/>
          <w:sz w:val="28"/>
          <w:szCs w:val="28"/>
          <w:lang w:eastAsia="es-ES"/>
        </w:rPr>
      </w:pPr>
      <w:r>
        <w:rPr>
          <w:rFonts w:ascii="Arial" w:eastAsia="Times New Roman" w:hAnsi="Arial" w:cs="Arial"/>
          <w:b/>
          <w:bCs/>
          <w:kern w:val="36"/>
          <w:sz w:val="28"/>
          <w:szCs w:val="28"/>
          <w:lang w:eastAsia="es-ES"/>
        </w:rPr>
        <w:t>Human Age Institute</w:t>
      </w:r>
      <w:r w:rsidR="00457B80">
        <w:rPr>
          <w:rFonts w:ascii="Arial" w:eastAsia="Times New Roman" w:hAnsi="Arial" w:cs="Arial"/>
          <w:b/>
          <w:bCs/>
          <w:kern w:val="36"/>
          <w:sz w:val="28"/>
          <w:szCs w:val="28"/>
          <w:lang w:eastAsia="es-ES"/>
        </w:rPr>
        <w:t xml:space="preserve"> </w:t>
      </w:r>
      <w:r w:rsidR="002D5DC3">
        <w:rPr>
          <w:rFonts w:ascii="Arial" w:eastAsia="Times New Roman" w:hAnsi="Arial" w:cs="Arial"/>
          <w:b/>
          <w:bCs/>
          <w:kern w:val="36"/>
          <w:sz w:val="28"/>
          <w:szCs w:val="28"/>
          <w:lang w:eastAsia="es-ES"/>
        </w:rPr>
        <w:t xml:space="preserve">comparte las mejores prácticas empresariales en torno al </w:t>
      </w:r>
      <w:r w:rsidR="00591D48">
        <w:rPr>
          <w:rFonts w:ascii="Arial" w:eastAsia="Times New Roman" w:hAnsi="Arial" w:cs="Arial"/>
          <w:b/>
          <w:bCs/>
          <w:kern w:val="36"/>
          <w:sz w:val="28"/>
          <w:szCs w:val="28"/>
          <w:lang w:eastAsia="es-ES"/>
        </w:rPr>
        <w:t>T</w:t>
      </w:r>
      <w:r w:rsidR="002D5DC3">
        <w:rPr>
          <w:rFonts w:ascii="Arial" w:eastAsia="Times New Roman" w:hAnsi="Arial" w:cs="Arial"/>
          <w:b/>
          <w:bCs/>
          <w:kern w:val="36"/>
          <w:sz w:val="28"/>
          <w:szCs w:val="28"/>
          <w:lang w:eastAsia="es-ES"/>
        </w:rPr>
        <w:t>alento en Barcelona</w:t>
      </w:r>
    </w:p>
    <w:p w:rsidR="000E23C8" w:rsidRPr="00591D48" w:rsidRDefault="00591D48" w:rsidP="002D5DC3">
      <w:pPr>
        <w:pStyle w:val="Prrafodelista"/>
        <w:numPr>
          <w:ilvl w:val="0"/>
          <w:numId w:val="10"/>
        </w:numPr>
        <w:spacing w:before="100" w:beforeAutospacing="1" w:after="100" w:afterAutospacing="1" w:line="360" w:lineRule="auto"/>
        <w:outlineLvl w:val="0"/>
        <w:rPr>
          <w:rFonts w:ascii="Arial" w:eastAsia="Times New Roman" w:hAnsi="Arial" w:cs="Arial"/>
          <w:b/>
          <w:bCs/>
          <w:kern w:val="36"/>
          <w:sz w:val="22"/>
          <w:szCs w:val="22"/>
          <w:lang w:eastAsia="es-ES"/>
        </w:rPr>
      </w:pPr>
      <w:r w:rsidRPr="00591D48">
        <w:rPr>
          <w:rFonts w:ascii="Arial" w:eastAsia="Times New Roman" w:hAnsi="Arial" w:cs="Arial"/>
          <w:b/>
          <w:bCs/>
          <w:kern w:val="36"/>
          <w:sz w:val="22"/>
          <w:szCs w:val="22"/>
          <w:lang w:eastAsia="es-ES"/>
        </w:rPr>
        <w:t xml:space="preserve">From Lab to Life es una nueva etapa </w:t>
      </w:r>
      <w:r>
        <w:rPr>
          <w:rFonts w:ascii="Arial" w:eastAsia="Times New Roman" w:hAnsi="Arial" w:cs="Arial"/>
          <w:b/>
          <w:bCs/>
          <w:kern w:val="36"/>
          <w:sz w:val="22"/>
          <w:szCs w:val="22"/>
          <w:lang w:eastAsia="es-ES"/>
        </w:rPr>
        <w:t xml:space="preserve">dentro de </w:t>
      </w:r>
      <w:r w:rsidRPr="00591D48">
        <w:rPr>
          <w:rFonts w:ascii="Arial" w:eastAsia="Times New Roman" w:hAnsi="Arial" w:cs="Arial"/>
          <w:b/>
          <w:bCs/>
          <w:kern w:val="36"/>
          <w:sz w:val="22"/>
          <w:szCs w:val="22"/>
          <w:lang w:eastAsia="es-ES"/>
        </w:rPr>
        <w:t xml:space="preserve"> la mayor </w:t>
      </w:r>
      <w:r>
        <w:rPr>
          <w:rFonts w:ascii="Arial" w:eastAsia="Times New Roman" w:hAnsi="Arial" w:cs="Arial"/>
          <w:b/>
          <w:bCs/>
          <w:kern w:val="36"/>
          <w:sz w:val="22"/>
          <w:szCs w:val="22"/>
          <w:lang w:eastAsia="es-ES"/>
        </w:rPr>
        <w:t>iniciativa de Talento del país.</w:t>
      </w:r>
    </w:p>
    <w:p w:rsidR="00147126" w:rsidRDefault="00E60A62" w:rsidP="002D5DC3">
      <w:pPr>
        <w:tabs>
          <w:tab w:val="num" w:pos="720"/>
        </w:tabs>
        <w:jc w:val="both"/>
        <w:rPr>
          <w:rFonts w:ascii="Arial" w:hAnsi="Arial" w:cs="Arial"/>
          <w:sz w:val="21"/>
          <w:szCs w:val="21"/>
        </w:rPr>
      </w:pPr>
      <w:r>
        <w:rPr>
          <w:rFonts w:ascii="Arial" w:eastAsia="Times New Roman" w:hAnsi="Arial" w:cs="Arial"/>
          <w:b/>
          <w:sz w:val="21"/>
          <w:szCs w:val="21"/>
          <w:lang w:eastAsia="es-ES"/>
        </w:rPr>
        <w:t>Barcelona</w:t>
      </w:r>
      <w:r w:rsidR="007122C5">
        <w:rPr>
          <w:rFonts w:ascii="Arial" w:eastAsia="Times New Roman" w:hAnsi="Arial" w:cs="Arial"/>
          <w:b/>
          <w:sz w:val="21"/>
          <w:szCs w:val="21"/>
          <w:lang w:eastAsia="es-ES"/>
        </w:rPr>
        <w:t xml:space="preserve">, </w:t>
      </w:r>
      <w:r w:rsidR="000E2B5E">
        <w:rPr>
          <w:rFonts w:ascii="Arial" w:eastAsia="Times New Roman" w:hAnsi="Arial" w:cs="Arial"/>
          <w:b/>
          <w:sz w:val="21"/>
          <w:szCs w:val="21"/>
          <w:lang w:eastAsia="es-ES"/>
        </w:rPr>
        <w:t>17</w:t>
      </w:r>
      <w:r w:rsidR="007122C5">
        <w:rPr>
          <w:rFonts w:ascii="Arial" w:eastAsia="Times New Roman" w:hAnsi="Arial" w:cs="Arial"/>
          <w:b/>
          <w:sz w:val="21"/>
          <w:szCs w:val="21"/>
          <w:lang w:eastAsia="es-ES"/>
        </w:rPr>
        <w:t xml:space="preserve"> de </w:t>
      </w:r>
      <w:r>
        <w:rPr>
          <w:rFonts w:ascii="Arial" w:eastAsia="Times New Roman" w:hAnsi="Arial" w:cs="Arial"/>
          <w:b/>
          <w:sz w:val="21"/>
          <w:szCs w:val="21"/>
          <w:lang w:eastAsia="es-ES"/>
        </w:rPr>
        <w:t>febrero</w:t>
      </w:r>
      <w:r w:rsidR="007122C5">
        <w:rPr>
          <w:rFonts w:ascii="Arial" w:eastAsia="Times New Roman" w:hAnsi="Arial" w:cs="Arial"/>
          <w:b/>
          <w:sz w:val="21"/>
          <w:szCs w:val="21"/>
          <w:lang w:eastAsia="es-ES"/>
        </w:rPr>
        <w:t xml:space="preserve"> 2016</w:t>
      </w:r>
      <w:r w:rsidR="00107A27">
        <w:rPr>
          <w:rFonts w:ascii="Arial" w:eastAsia="Times New Roman" w:hAnsi="Arial" w:cs="Arial"/>
          <w:b/>
          <w:sz w:val="21"/>
          <w:szCs w:val="21"/>
          <w:lang w:eastAsia="es-ES"/>
        </w:rPr>
        <w:t xml:space="preserve"> </w:t>
      </w:r>
      <w:r w:rsidR="007122C5">
        <w:rPr>
          <w:rFonts w:ascii="Arial" w:eastAsia="Times New Roman" w:hAnsi="Arial" w:cs="Arial"/>
          <w:b/>
          <w:sz w:val="21"/>
          <w:szCs w:val="21"/>
          <w:lang w:eastAsia="es-ES"/>
        </w:rPr>
        <w:t xml:space="preserve">- </w:t>
      </w:r>
      <w:r w:rsidR="000D3151" w:rsidRPr="007122C5">
        <w:rPr>
          <w:rFonts w:ascii="Arial" w:eastAsia="Times New Roman" w:hAnsi="Arial" w:cs="Arial"/>
          <w:sz w:val="21"/>
          <w:szCs w:val="21"/>
          <w:lang w:eastAsia="es-ES"/>
        </w:rPr>
        <w:t xml:space="preserve">Human Age </w:t>
      </w:r>
      <w:r w:rsidR="00CD1C36" w:rsidRPr="007122C5">
        <w:rPr>
          <w:rFonts w:ascii="Arial" w:eastAsia="Times New Roman" w:hAnsi="Arial" w:cs="Arial"/>
          <w:sz w:val="21"/>
          <w:szCs w:val="21"/>
          <w:lang w:eastAsia="es-ES"/>
        </w:rPr>
        <w:t>Institute</w:t>
      </w:r>
      <w:r w:rsidR="00107A27">
        <w:rPr>
          <w:rFonts w:ascii="Arial" w:eastAsia="Times New Roman" w:hAnsi="Arial" w:cs="Arial"/>
          <w:sz w:val="21"/>
          <w:szCs w:val="21"/>
          <w:lang w:eastAsia="es-ES"/>
        </w:rPr>
        <w:t>,</w:t>
      </w:r>
      <w:r w:rsidR="00CD1C36" w:rsidRPr="007122C5">
        <w:rPr>
          <w:rFonts w:ascii="Arial" w:eastAsia="Times New Roman" w:hAnsi="Arial" w:cs="Arial"/>
          <w:sz w:val="21"/>
          <w:szCs w:val="21"/>
          <w:lang w:eastAsia="es-ES"/>
        </w:rPr>
        <w:t xml:space="preserve"> la mayor iniciativa sobre el T</w:t>
      </w:r>
      <w:r w:rsidR="000D3151" w:rsidRPr="007122C5">
        <w:rPr>
          <w:rFonts w:ascii="Arial" w:eastAsia="Times New Roman" w:hAnsi="Arial" w:cs="Arial"/>
          <w:sz w:val="21"/>
          <w:szCs w:val="21"/>
          <w:lang w:eastAsia="es-ES"/>
        </w:rPr>
        <w:t xml:space="preserve">alento en </w:t>
      </w:r>
      <w:r w:rsidR="00CD1C36" w:rsidRPr="007122C5">
        <w:rPr>
          <w:rFonts w:ascii="Arial" w:eastAsia="Times New Roman" w:hAnsi="Arial" w:cs="Arial"/>
          <w:sz w:val="21"/>
          <w:szCs w:val="21"/>
          <w:lang w:eastAsia="es-ES"/>
        </w:rPr>
        <w:t>España</w:t>
      </w:r>
      <w:r w:rsidR="00107A27">
        <w:rPr>
          <w:rFonts w:ascii="Arial" w:eastAsia="Times New Roman" w:hAnsi="Arial" w:cs="Arial"/>
          <w:sz w:val="21"/>
          <w:szCs w:val="21"/>
          <w:lang w:eastAsia="es-ES"/>
        </w:rPr>
        <w:t>,</w:t>
      </w:r>
      <w:r w:rsidR="00CD1C36" w:rsidRPr="007122C5">
        <w:rPr>
          <w:rFonts w:ascii="Arial" w:eastAsia="Times New Roman" w:hAnsi="Arial" w:cs="Arial"/>
          <w:sz w:val="21"/>
          <w:szCs w:val="21"/>
          <w:lang w:eastAsia="es-ES"/>
        </w:rPr>
        <w:t xml:space="preserve"> </w:t>
      </w:r>
      <w:r w:rsidR="00382103" w:rsidRPr="007122C5">
        <w:rPr>
          <w:rFonts w:ascii="Arial" w:eastAsia="Times New Roman" w:hAnsi="Arial" w:cs="Arial"/>
          <w:sz w:val="21"/>
          <w:szCs w:val="21"/>
          <w:lang w:eastAsia="es-ES"/>
        </w:rPr>
        <w:t xml:space="preserve">ha </w:t>
      </w:r>
      <w:r w:rsidR="00107A27">
        <w:rPr>
          <w:rFonts w:ascii="Arial" w:eastAsia="Times New Roman" w:hAnsi="Arial" w:cs="Arial"/>
          <w:sz w:val="21"/>
          <w:szCs w:val="21"/>
          <w:lang w:eastAsia="es-ES"/>
        </w:rPr>
        <w:t>celebrado hoy en Barcelona su segundo encuentro “</w:t>
      </w:r>
      <w:r w:rsidR="00107A27" w:rsidRPr="00107A27">
        <w:rPr>
          <w:rFonts w:ascii="Arial" w:eastAsia="Times New Roman" w:hAnsi="Arial" w:cs="Arial"/>
          <w:b/>
          <w:sz w:val="21"/>
          <w:szCs w:val="21"/>
          <w:lang w:eastAsia="es-ES"/>
        </w:rPr>
        <w:t>From Lab to Life</w:t>
      </w:r>
      <w:r w:rsidR="00107A27">
        <w:rPr>
          <w:rFonts w:ascii="Arial" w:eastAsia="Times New Roman" w:hAnsi="Arial" w:cs="Arial"/>
          <w:sz w:val="21"/>
          <w:szCs w:val="21"/>
          <w:lang w:eastAsia="es-ES"/>
        </w:rPr>
        <w:t>”</w:t>
      </w:r>
      <w:r w:rsidR="00591D48">
        <w:rPr>
          <w:rFonts w:ascii="Arial" w:eastAsia="Times New Roman" w:hAnsi="Arial" w:cs="Arial"/>
          <w:sz w:val="21"/>
          <w:szCs w:val="21"/>
          <w:lang w:eastAsia="es-ES"/>
        </w:rPr>
        <w:t>, u</w:t>
      </w:r>
      <w:r w:rsidR="002D5DC3" w:rsidRPr="002D5DC3">
        <w:rPr>
          <w:rFonts w:ascii="Arial" w:hAnsi="Arial" w:cs="Arial"/>
          <w:sz w:val="22"/>
          <w:szCs w:val="22"/>
        </w:rPr>
        <w:t>na iniciativa para acercar a la realidad de las organizaciones, las iniciativas determinantes y críticas para liderar el ciclo de Talento desde una perspectiva humanista.</w:t>
      </w:r>
      <w:r w:rsidR="000D3151" w:rsidRPr="007122C5">
        <w:rPr>
          <w:rFonts w:ascii="Arial" w:eastAsia="Times New Roman" w:hAnsi="Arial" w:cs="Arial"/>
          <w:sz w:val="21"/>
          <w:szCs w:val="21"/>
          <w:lang w:eastAsia="es-ES"/>
        </w:rPr>
        <w:t xml:space="preserve"> </w:t>
      </w:r>
      <w:r w:rsidR="00107A27">
        <w:rPr>
          <w:rFonts w:ascii="Arial" w:hAnsi="Arial" w:cs="Arial"/>
          <w:sz w:val="21"/>
          <w:szCs w:val="21"/>
        </w:rPr>
        <w:t>El encuentro, que ha tenido lugar en l</w:t>
      </w:r>
      <w:r>
        <w:rPr>
          <w:rFonts w:ascii="Arial" w:hAnsi="Arial" w:cs="Arial"/>
          <w:sz w:val="21"/>
          <w:szCs w:val="21"/>
        </w:rPr>
        <w:t>a Casa de la Convalescencia de la UAB</w:t>
      </w:r>
      <w:r w:rsidR="000D3151" w:rsidRPr="007122C5">
        <w:rPr>
          <w:rFonts w:ascii="Arial" w:hAnsi="Arial" w:cs="Arial"/>
          <w:sz w:val="21"/>
          <w:szCs w:val="21"/>
        </w:rPr>
        <w:t xml:space="preserve">, </w:t>
      </w:r>
      <w:r w:rsidR="00107A27">
        <w:rPr>
          <w:rFonts w:ascii="Arial" w:hAnsi="Arial" w:cs="Arial"/>
          <w:sz w:val="21"/>
          <w:szCs w:val="21"/>
        </w:rPr>
        <w:t xml:space="preserve">es </w:t>
      </w:r>
      <w:r w:rsidR="000D3151" w:rsidRPr="007122C5">
        <w:rPr>
          <w:rFonts w:ascii="Arial" w:hAnsi="Arial" w:cs="Arial"/>
          <w:sz w:val="21"/>
          <w:szCs w:val="21"/>
        </w:rPr>
        <w:t xml:space="preserve">un nuevo concepto </w:t>
      </w:r>
      <w:r w:rsidR="00410EA4" w:rsidRPr="007122C5">
        <w:rPr>
          <w:rFonts w:ascii="Arial" w:hAnsi="Arial" w:cs="Arial"/>
          <w:sz w:val="21"/>
          <w:szCs w:val="21"/>
        </w:rPr>
        <w:t>específicamente dirigido a las empresas</w:t>
      </w:r>
      <w:r w:rsidR="002D5DC3">
        <w:rPr>
          <w:rFonts w:ascii="Arial" w:hAnsi="Arial" w:cs="Arial"/>
          <w:sz w:val="21"/>
          <w:szCs w:val="21"/>
        </w:rPr>
        <w:t xml:space="preserve"> que pretende aterrizar de la teoría los contenidos inspiradores en to</w:t>
      </w:r>
      <w:r w:rsidR="000E2B5E">
        <w:rPr>
          <w:rFonts w:ascii="Arial" w:hAnsi="Arial" w:cs="Arial"/>
          <w:sz w:val="21"/>
          <w:szCs w:val="21"/>
        </w:rPr>
        <w:t>r</w:t>
      </w:r>
      <w:r w:rsidR="002D5DC3">
        <w:rPr>
          <w:rFonts w:ascii="Arial" w:hAnsi="Arial" w:cs="Arial"/>
          <w:sz w:val="21"/>
          <w:szCs w:val="21"/>
        </w:rPr>
        <w:t>no al talento que se han creado durante el último</w:t>
      </w:r>
      <w:r w:rsidR="00591D48">
        <w:rPr>
          <w:rFonts w:ascii="Arial" w:hAnsi="Arial" w:cs="Arial"/>
          <w:sz w:val="21"/>
          <w:szCs w:val="21"/>
        </w:rPr>
        <w:t xml:space="preserve"> año en el </w:t>
      </w:r>
      <w:r w:rsidR="0038157B">
        <w:rPr>
          <w:rFonts w:ascii="Arial" w:hAnsi="Arial" w:cs="Arial"/>
          <w:sz w:val="21"/>
          <w:szCs w:val="21"/>
        </w:rPr>
        <w:t>Instituto</w:t>
      </w:r>
      <w:r w:rsidR="000E2B5E">
        <w:rPr>
          <w:rFonts w:ascii="Arial" w:hAnsi="Arial" w:cs="Arial"/>
          <w:sz w:val="21"/>
          <w:szCs w:val="21"/>
        </w:rPr>
        <w:t>.</w:t>
      </w:r>
    </w:p>
    <w:p w:rsidR="002D5DC3" w:rsidRPr="007122C5" w:rsidRDefault="002D5DC3" w:rsidP="002D5DC3">
      <w:pPr>
        <w:tabs>
          <w:tab w:val="num" w:pos="720"/>
        </w:tabs>
        <w:jc w:val="both"/>
        <w:rPr>
          <w:rFonts w:ascii="Arial" w:hAnsi="Arial" w:cs="Arial"/>
          <w:sz w:val="21"/>
          <w:szCs w:val="21"/>
        </w:rPr>
      </w:pPr>
    </w:p>
    <w:p w:rsidR="000D3151" w:rsidRPr="0038157B" w:rsidRDefault="00DB6C42" w:rsidP="00F34B4B">
      <w:pPr>
        <w:spacing w:line="276" w:lineRule="auto"/>
        <w:jc w:val="both"/>
        <w:rPr>
          <w:rFonts w:ascii="Arial" w:hAnsi="Arial" w:cs="Arial"/>
          <w:b/>
          <w:i/>
          <w:sz w:val="21"/>
          <w:szCs w:val="21"/>
        </w:rPr>
      </w:pPr>
      <w:r>
        <w:rPr>
          <w:rFonts w:ascii="Arial" w:hAnsi="Arial" w:cs="Arial"/>
          <w:sz w:val="21"/>
          <w:szCs w:val="21"/>
        </w:rPr>
        <w:t>Loles Sala</w:t>
      </w:r>
      <w:r w:rsidR="00410EA4">
        <w:rPr>
          <w:rFonts w:ascii="Arial" w:hAnsi="Arial" w:cs="Arial"/>
          <w:sz w:val="21"/>
          <w:szCs w:val="21"/>
        </w:rPr>
        <w:t xml:space="preserve">, </w:t>
      </w:r>
      <w:r>
        <w:rPr>
          <w:rFonts w:ascii="Arial" w:hAnsi="Arial" w:cs="Arial"/>
          <w:sz w:val="21"/>
          <w:szCs w:val="21"/>
        </w:rPr>
        <w:t>D</w:t>
      </w:r>
      <w:bookmarkStart w:id="0" w:name="_GoBack"/>
      <w:r>
        <w:rPr>
          <w:rFonts w:ascii="Arial" w:hAnsi="Arial" w:cs="Arial"/>
          <w:sz w:val="21"/>
          <w:szCs w:val="21"/>
        </w:rPr>
        <w:t>i</w:t>
      </w:r>
      <w:bookmarkEnd w:id="0"/>
      <w:r>
        <w:rPr>
          <w:rFonts w:ascii="Arial" w:hAnsi="Arial" w:cs="Arial"/>
          <w:sz w:val="21"/>
          <w:szCs w:val="21"/>
        </w:rPr>
        <w:t xml:space="preserve">rectora de </w:t>
      </w:r>
      <w:r w:rsidR="00147126" w:rsidRPr="007122C5">
        <w:rPr>
          <w:rFonts w:ascii="Arial" w:hAnsi="Arial" w:cs="Arial"/>
          <w:sz w:val="21"/>
          <w:szCs w:val="21"/>
        </w:rPr>
        <w:t>Human Age Institute</w:t>
      </w:r>
      <w:r w:rsidR="00410EA4">
        <w:rPr>
          <w:rFonts w:ascii="Arial" w:hAnsi="Arial" w:cs="Arial"/>
          <w:sz w:val="21"/>
          <w:szCs w:val="21"/>
        </w:rPr>
        <w:t>,</w:t>
      </w:r>
      <w:r w:rsidR="00147126" w:rsidRPr="007122C5">
        <w:rPr>
          <w:rFonts w:ascii="Arial" w:hAnsi="Arial" w:cs="Arial"/>
          <w:sz w:val="21"/>
          <w:szCs w:val="21"/>
        </w:rPr>
        <w:t xml:space="preserve"> </w:t>
      </w:r>
      <w:r w:rsidR="000D3151" w:rsidRPr="007122C5">
        <w:rPr>
          <w:rFonts w:ascii="Arial" w:hAnsi="Arial" w:cs="Arial"/>
          <w:sz w:val="21"/>
          <w:szCs w:val="21"/>
        </w:rPr>
        <w:t xml:space="preserve">ha señalado que el último </w:t>
      </w:r>
      <w:hyperlink r:id="rId8" w:history="1">
        <w:r w:rsidR="000D3151" w:rsidRPr="007122C5">
          <w:rPr>
            <w:rStyle w:val="Hipervnculo"/>
            <w:rFonts w:ascii="Arial" w:hAnsi="Arial" w:cs="Arial"/>
            <w:sz w:val="21"/>
            <w:szCs w:val="21"/>
          </w:rPr>
          <w:t>Foro de Davos</w:t>
        </w:r>
      </w:hyperlink>
      <w:r w:rsidR="000D3151" w:rsidRPr="007122C5">
        <w:rPr>
          <w:rFonts w:ascii="Arial" w:hAnsi="Arial" w:cs="Arial"/>
          <w:sz w:val="21"/>
          <w:szCs w:val="21"/>
        </w:rPr>
        <w:t xml:space="preserve"> </w:t>
      </w:r>
      <w:r w:rsidR="00410EA4">
        <w:rPr>
          <w:rFonts w:ascii="Arial" w:hAnsi="Arial" w:cs="Arial"/>
          <w:sz w:val="21"/>
          <w:szCs w:val="21"/>
        </w:rPr>
        <w:t>confirmó</w:t>
      </w:r>
      <w:r w:rsidR="000D3151" w:rsidRPr="007122C5">
        <w:rPr>
          <w:rFonts w:ascii="Arial" w:hAnsi="Arial" w:cs="Arial"/>
          <w:sz w:val="21"/>
          <w:szCs w:val="21"/>
        </w:rPr>
        <w:t xml:space="preserve"> el motivo por el que surgió, hace más de un año, Human Age Institute, y es que </w:t>
      </w:r>
      <w:r w:rsidR="003578B1" w:rsidRPr="007122C5">
        <w:rPr>
          <w:rFonts w:ascii="Arial" w:hAnsi="Arial" w:cs="Arial"/>
          <w:b/>
          <w:sz w:val="21"/>
          <w:szCs w:val="21"/>
        </w:rPr>
        <w:t>“</w:t>
      </w:r>
      <w:r w:rsidR="004C23D5">
        <w:rPr>
          <w:rFonts w:ascii="Arial" w:hAnsi="Arial" w:cs="Arial"/>
          <w:i/>
          <w:sz w:val="21"/>
          <w:szCs w:val="21"/>
        </w:rPr>
        <w:t>la cuarta revolución industrial que estamos</w:t>
      </w:r>
      <w:r w:rsidR="00410EA4" w:rsidRPr="00410EA4">
        <w:rPr>
          <w:rFonts w:ascii="Arial" w:hAnsi="Arial" w:cs="Arial"/>
          <w:i/>
          <w:sz w:val="21"/>
          <w:szCs w:val="21"/>
        </w:rPr>
        <w:t xml:space="preserve"> </w:t>
      </w:r>
      <w:r w:rsidR="004C23D5">
        <w:rPr>
          <w:rFonts w:ascii="Arial" w:hAnsi="Arial" w:cs="Arial"/>
          <w:i/>
          <w:sz w:val="21"/>
          <w:szCs w:val="21"/>
        </w:rPr>
        <w:t xml:space="preserve">viviendo, </w:t>
      </w:r>
      <w:r w:rsidR="00410EA4" w:rsidRPr="00410EA4">
        <w:rPr>
          <w:rFonts w:ascii="Arial" w:hAnsi="Arial" w:cs="Arial"/>
          <w:i/>
          <w:sz w:val="21"/>
          <w:szCs w:val="21"/>
        </w:rPr>
        <w:t xml:space="preserve">viene </w:t>
      </w:r>
      <w:r w:rsidR="000E2B5E">
        <w:rPr>
          <w:rFonts w:ascii="Arial" w:hAnsi="Arial" w:cs="Arial"/>
          <w:i/>
          <w:sz w:val="21"/>
          <w:szCs w:val="21"/>
        </w:rPr>
        <w:t>marcada por la importancia del T</w:t>
      </w:r>
      <w:r w:rsidR="00410EA4" w:rsidRPr="00410EA4">
        <w:rPr>
          <w:rFonts w:ascii="Arial" w:hAnsi="Arial" w:cs="Arial"/>
          <w:i/>
          <w:sz w:val="21"/>
          <w:szCs w:val="21"/>
        </w:rPr>
        <w:t>alento,</w:t>
      </w:r>
      <w:r w:rsidR="004C23D5">
        <w:rPr>
          <w:rFonts w:ascii="Arial" w:hAnsi="Arial" w:cs="Arial"/>
          <w:i/>
          <w:sz w:val="21"/>
          <w:szCs w:val="21"/>
        </w:rPr>
        <w:t xml:space="preserve"> </w:t>
      </w:r>
      <w:r w:rsidR="00410EA4" w:rsidRPr="00410EA4">
        <w:rPr>
          <w:rFonts w:ascii="Arial" w:hAnsi="Arial" w:cs="Arial"/>
          <w:i/>
          <w:sz w:val="21"/>
          <w:szCs w:val="21"/>
        </w:rPr>
        <w:t xml:space="preserve">hemos </w:t>
      </w:r>
      <w:r w:rsidR="00410EA4" w:rsidRPr="000E2B5E">
        <w:rPr>
          <w:rFonts w:ascii="Arial" w:hAnsi="Arial" w:cs="Arial"/>
          <w:i/>
          <w:sz w:val="21"/>
          <w:szCs w:val="21"/>
        </w:rPr>
        <w:t>entrado</w:t>
      </w:r>
      <w:r w:rsidR="00410EA4" w:rsidRPr="000E2B5E">
        <w:rPr>
          <w:rFonts w:ascii="Arial" w:hAnsi="Arial" w:cs="Arial"/>
          <w:sz w:val="21"/>
          <w:szCs w:val="21"/>
        </w:rPr>
        <w:t xml:space="preserve"> </w:t>
      </w:r>
      <w:r w:rsidR="00410EA4" w:rsidRPr="000E2B5E">
        <w:rPr>
          <w:rFonts w:ascii="Arial" w:hAnsi="Arial" w:cs="Arial"/>
          <w:i/>
          <w:sz w:val="21"/>
          <w:szCs w:val="21"/>
        </w:rPr>
        <w:t>en la era de las personas. La Human Age 2.0</w:t>
      </w:r>
      <w:r w:rsidR="000D3151" w:rsidRPr="000E2B5E">
        <w:rPr>
          <w:rFonts w:ascii="Arial" w:hAnsi="Arial" w:cs="Arial"/>
          <w:sz w:val="21"/>
          <w:szCs w:val="21"/>
        </w:rPr>
        <w:t>”</w:t>
      </w:r>
      <w:r w:rsidR="00CD1C36" w:rsidRPr="000E2B5E">
        <w:rPr>
          <w:rFonts w:ascii="Arial" w:hAnsi="Arial" w:cs="Arial"/>
          <w:b/>
          <w:sz w:val="21"/>
          <w:szCs w:val="21"/>
        </w:rPr>
        <w:t>.</w:t>
      </w:r>
      <w:r w:rsidR="007122C5" w:rsidRPr="000E2B5E">
        <w:rPr>
          <w:rFonts w:ascii="Arial" w:hAnsi="Arial" w:cs="Arial"/>
          <w:b/>
          <w:sz w:val="21"/>
          <w:szCs w:val="21"/>
        </w:rPr>
        <w:t xml:space="preserve"> </w:t>
      </w:r>
      <w:r w:rsidR="00CD1C36" w:rsidRPr="000E2B5E">
        <w:rPr>
          <w:rFonts w:ascii="Arial" w:hAnsi="Arial" w:cs="Arial"/>
          <w:sz w:val="21"/>
          <w:szCs w:val="21"/>
        </w:rPr>
        <w:t>P</w:t>
      </w:r>
      <w:r w:rsidR="00147126" w:rsidRPr="000E2B5E">
        <w:rPr>
          <w:rFonts w:ascii="Arial" w:hAnsi="Arial" w:cs="Arial"/>
          <w:sz w:val="21"/>
          <w:szCs w:val="21"/>
        </w:rPr>
        <w:t xml:space="preserve">ara </w:t>
      </w:r>
      <w:r w:rsidRPr="000E2B5E">
        <w:rPr>
          <w:rFonts w:ascii="Arial" w:hAnsi="Arial" w:cs="Arial"/>
          <w:sz w:val="21"/>
          <w:szCs w:val="21"/>
        </w:rPr>
        <w:t>Sala</w:t>
      </w:r>
      <w:r w:rsidR="00147126" w:rsidRPr="000E2B5E">
        <w:rPr>
          <w:rFonts w:ascii="Arial" w:hAnsi="Arial" w:cs="Arial"/>
          <w:sz w:val="21"/>
          <w:szCs w:val="21"/>
        </w:rPr>
        <w:t>,</w:t>
      </w:r>
      <w:r w:rsidR="007122C5" w:rsidRPr="000E2B5E">
        <w:rPr>
          <w:rFonts w:ascii="Arial" w:hAnsi="Arial" w:cs="Arial"/>
          <w:sz w:val="21"/>
          <w:szCs w:val="21"/>
        </w:rPr>
        <w:t xml:space="preserve"> </w:t>
      </w:r>
      <w:r w:rsidR="00147126" w:rsidRPr="000E2B5E">
        <w:rPr>
          <w:rFonts w:ascii="Arial" w:hAnsi="Arial" w:cs="Arial"/>
          <w:b/>
          <w:sz w:val="21"/>
          <w:szCs w:val="21"/>
        </w:rPr>
        <w:t>“</w:t>
      </w:r>
      <w:r w:rsidRPr="000E2B5E">
        <w:rPr>
          <w:rFonts w:ascii="Arial" w:hAnsi="Arial" w:cs="Arial"/>
          <w:i/>
          <w:sz w:val="21"/>
          <w:szCs w:val="21"/>
        </w:rPr>
        <w:t>nos encontramos en un momento que se caracteriza por la sofisticación del cliente, la revolución tecnológica</w:t>
      </w:r>
      <w:r w:rsidR="000E2B5E" w:rsidRPr="000E2B5E">
        <w:rPr>
          <w:rFonts w:ascii="Arial" w:hAnsi="Arial" w:cs="Arial"/>
          <w:i/>
          <w:sz w:val="21"/>
          <w:szCs w:val="21"/>
        </w:rPr>
        <w:t>, el desajuste de T</w:t>
      </w:r>
      <w:r w:rsidRPr="000E2B5E">
        <w:rPr>
          <w:rFonts w:ascii="Arial" w:hAnsi="Arial" w:cs="Arial"/>
          <w:i/>
          <w:sz w:val="21"/>
          <w:szCs w:val="21"/>
        </w:rPr>
        <w:t>alento y la elección individual</w:t>
      </w:r>
      <w:r w:rsidR="0038157B" w:rsidRPr="000E2B5E">
        <w:rPr>
          <w:rFonts w:ascii="Arial" w:hAnsi="Arial" w:cs="Arial"/>
          <w:sz w:val="21"/>
          <w:szCs w:val="21"/>
        </w:rPr>
        <w:t xml:space="preserve">. </w:t>
      </w:r>
      <w:r w:rsidR="0038157B" w:rsidRPr="000E2B5E">
        <w:rPr>
          <w:rFonts w:ascii="Arial" w:hAnsi="Arial" w:cs="Arial"/>
          <w:i/>
          <w:sz w:val="21"/>
          <w:szCs w:val="21"/>
        </w:rPr>
        <w:t>El Talento es el motor de esta transición</w:t>
      </w:r>
      <w:r w:rsidR="0038157B" w:rsidRPr="0038157B">
        <w:rPr>
          <w:rFonts w:ascii="Arial" w:hAnsi="Arial" w:cs="Arial"/>
          <w:i/>
          <w:sz w:val="21"/>
          <w:szCs w:val="21"/>
        </w:rPr>
        <w:t>.”</w:t>
      </w:r>
    </w:p>
    <w:p w:rsidR="003578B1" w:rsidRPr="0038157B" w:rsidRDefault="003578B1" w:rsidP="00F34B4B">
      <w:pPr>
        <w:spacing w:line="276" w:lineRule="auto"/>
        <w:jc w:val="both"/>
        <w:rPr>
          <w:rFonts w:ascii="Arial" w:hAnsi="Arial" w:cs="Arial"/>
          <w:i/>
          <w:sz w:val="22"/>
          <w:szCs w:val="22"/>
        </w:rPr>
      </w:pPr>
    </w:p>
    <w:p w:rsidR="000F7541" w:rsidRPr="007122C5" w:rsidRDefault="00544521" w:rsidP="00F34B4B">
      <w:pPr>
        <w:spacing w:line="276" w:lineRule="auto"/>
        <w:jc w:val="both"/>
        <w:rPr>
          <w:rFonts w:ascii="Arial" w:hAnsi="Arial" w:cs="Arial"/>
          <w:sz w:val="21"/>
          <w:szCs w:val="21"/>
        </w:rPr>
      </w:pPr>
      <w:r>
        <w:rPr>
          <w:rFonts w:ascii="Arial" w:hAnsi="Arial" w:cs="Arial"/>
          <w:sz w:val="21"/>
          <w:szCs w:val="21"/>
        </w:rPr>
        <w:t>Según</w:t>
      </w:r>
      <w:r w:rsidR="008D5468">
        <w:rPr>
          <w:rFonts w:ascii="Arial" w:hAnsi="Arial" w:cs="Arial"/>
          <w:sz w:val="21"/>
          <w:szCs w:val="21"/>
        </w:rPr>
        <w:t xml:space="preserve"> </w:t>
      </w:r>
      <w:r w:rsidR="003578B1" w:rsidRPr="007122C5">
        <w:rPr>
          <w:rFonts w:ascii="Arial" w:hAnsi="Arial" w:cs="Arial"/>
          <w:sz w:val="21"/>
          <w:szCs w:val="21"/>
        </w:rPr>
        <w:t>Juan Ignacio Apoita,</w:t>
      </w:r>
      <w:r w:rsidR="008D5468">
        <w:rPr>
          <w:rFonts w:ascii="Arial" w:hAnsi="Arial" w:cs="Arial"/>
          <w:sz w:val="21"/>
          <w:szCs w:val="21"/>
        </w:rPr>
        <w:t xml:space="preserve"> </w:t>
      </w:r>
      <w:r w:rsidR="003578B1" w:rsidRPr="007122C5">
        <w:rPr>
          <w:rFonts w:ascii="Arial" w:hAnsi="Arial" w:cs="Arial"/>
          <w:sz w:val="21"/>
          <w:szCs w:val="21"/>
        </w:rPr>
        <w:t>miembro del Comité A</w:t>
      </w:r>
      <w:r w:rsidR="0049247E">
        <w:rPr>
          <w:rFonts w:ascii="Arial" w:hAnsi="Arial" w:cs="Arial"/>
          <w:sz w:val="21"/>
          <w:szCs w:val="21"/>
        </w:rPr>
        <w:t>sesor de Human Age Institute</w:t>
      </w:r>
      <w:r w:rsidR="00572DE4">
        <w:rPr>
          <w:rFonts w:ascii="Arial" w:hAnsi="Arial" w:cs="Arial"/>
          <w:sz w:val="21"/>
          <w:szCs w:val="21"/>
        </w:rPr>
        <w:t xml:space="preserve"> </w:t>
      </w:r>
      <w:r w:rsidR="008D5468">
        <w:rPr>
          <w:rFonts w:ascii="Arial" w:hAnsi="Arial" w:cs="Arial"/>
          <w:sz w:val="21"/>
          <w:szCs w:val="21"/>
        </w:rPr>
        <w:t xml:space="preserve">hoy es más necesario que nunca alinear la estrategia de Talento con la de negocio. </w:t>
      </w:r>
      <w:r w:rsidR="0030518C">
        <w:rPr>
          <w:rFonts w:ascii="Arial" w:hAnsi="Arial" w:cs="Arial"/>
          <w:sz w:val="21"/>
          <w:szCs w:val="21"/>
        </w:rPr>
        <w:t>Así lo ha explicado durante su intervención</w:t>
      </w:r>
      <w:r w:rsidR="0030518C" w:rsidRPr="0030518C">
        <w:rPr>
          <w:rFonts w:ascii="Arial" w:hAnsi="Arial" w:cs="Arial"/>
          <w:sz w:val="21"/>
          <w:szCs w:val="21"/>
        </w:rPr>
        <w:t xml:space="preserve"> </w:t>
      </w:r>
      <w:r w:rsidR="0030518C">
        <w:rPr>
          <w:rFonts w:ascii="Arial" w:hAnsi="Arial" w:cs="Arial"/>
          <w:sz w:val="21"/>
          <w:szCs w:val="21"/>
        </w:rPr>
        <w:t xml:space="preserve">el </w:t>
      </w:r>
      <w:r w:rsidR="0030518C" w:rsidRPr="0030518C">
        <w:rPr>
          <w:rFonts w:ascii="Arial" w:hAnsi="Arial" w:cs="Arial"/>
          <w:sz w:val="21"/>
          <w:szCs w:val="21"/>
        </w:rPr>
        <w:t>ex responsable global de RRHH de BBVA</w:t>
      </w:r>
      <w:r w:rsidR="0030518C">
        <w:rPr>
          <w:rFonts w:ascii="Arial" w:hAnsi="Arial" w:cs="Arial"/>
          <w:sz w:val="21"/>
          <w:szCs w:val="21"/>
        </w:rPr>
        <w:t xml:space="preserve">, en la que ha presentado </w:t>
      </w:r>
      <w:r w:rsidR="0030518C" w:rsidRPr="0030518C">
        <w:rPr>
          <w:rFonts w:ascii="Arial" w:hAnsi="Arial" w:cs="Arial"/>
          <w:sz w:val="21"/>
          <w:szCs w:val="21"/>
        </w:rPr>
        <w:t xml:space="preserve">el </w:t>
      </w:r>
      <w:hyperlink r:id="rId9" w:history="1">
        <w:r w:rsidR="0030518C" w:rsidRPr="0030518C">
          <w:rPr>
            <w:rStyle w:val="Hipervnculo"/>
            <w:rFonts w:ascii="Arial" w:hAnsi="Arial" w:cs="Arial"/>
            <w:sz w:val="21"/>
            <w:szCs w:val="21"/>
          </w:rPr>
          <w:t>decálogo</w:t>
        </w:r>
      </w:hyperlink>
      <w:r w:rsidR="0030518C" w:rsidRPr="0030518C">
        <w:rPr>
          <w:rFonts w:ascii="Arial" w:hAnsi="Arial" w:cs="Arial"/>
          <w:sz w:val="21"/>
          <w:szCs w:val="21"/>
        </w:rPr>
        <w:t xml:space="preserve"> que toda compañía ha de tener en cuenta para llegar a ser una empresa humanista</w:t>
      </w:r>
      <w:r w:rsidR="0030518C">
        <w:rPr>
          <w:rFonts w:ascii="Arial" w:hAnsi="Arial" w:cs="Arial"/>
          <w:sz w:val="21"/>
          <w:szCs w:val="21"/>
        </w:rPr>
        <w:t xml:space="preserve">. </w:t>
      </w:r>
      <w:r w:rsidR="008D5468">
        <w:rPr>
          <w:rFonts w:ascii="Arial" w:hAnsi="Arial" w:cs="Arial"/>
          <w:sz w:val="21"/>
          <w:szCs w:val="21"/>
        </w:rPr>
        <w:t xml:space="preserve">En este sentido </w:t>
      </w:r>
      <w:r w:rsidR="0030518C">
        <w:rPr>
          <w:rFonts w:ascii="Arial" w:hAnsi="Arial" w:cs="Arial"/>
          <w:sz w:val="21"/>
          <w:szCs w:val="21"/>
        </w:rPr>
        <w:t xml:space="preserve">ha </w:t>
      </w:r>
      <w:r w:rsidR="008D5468">
        <w:rPr>
          <w:rFonts w:ascii="Arial" w:hAnsi="Arial" w:cs="Arial"/>
          <w:sz w:val="21"/>
          <w:szCs w:val="21"/>
        </w:rPr>
        <w:t>afirma</w:t>
      </w:r>
      <w:r w:rsidR="0030518C">
        <w:rPr>
          <w:rFonts w:ascii="Arial" w:hAnsi="Arial" w:cs="Arial"/>
          <w:sz w:val="21"/>
          <w:szCs w:val="21"/>
        </w:rPr>
        <w:t>do</w:t>
      </w:r>
      <w:r w:rsidR="008D5468">
        <w:rPr>
          <w:rFonts w:ascii="Arial" w:hAnsi="Arial" w:cs="Arial"/>
          <w:sz w:val="21"/>
          <w:szCs w:val="21"/>
        </w:rPr>
        <w:t xml:space="preserve"> que </w:t>
      </w:r>
      <w:r w:rsidR="0067145F">
        <w:rPr>
          <w:rFonts w:ascii="Arial" w:hAnsi="Arial" w:cs="Arial"/>
          <w:sz w:val="21"/>
          <w:szCs w:val="21"/>
        </w:rPr>
        <w:t>“</w:t>
      </w:r>
      <w:r w:rsidR="008D5468">
        <w:rPr>
          <w:rFonts w:ascii="Arial" w:hAnsi="Arial" w:cs="Arial"/>
          <w:i/>
          <w:sz w:val="21"/>
          <w:szCs w:val="21"/>
        </w:rPr>
        <w:t>h</w:t>
      </w:r>
      <w:r w:rsidR="003578B1" w:rsidRPr="00F34B4B">
        <w:rPr>
          <w:rFonts w:ascii="Arial" w:hAnsi="Arial" w:cs="Arial"/>
          <w:i/>
          <w:sz w:val="21"/>
          <w:szCs w:val="21"/>
        </w:rPr>
        <w:t>oy, la mayor preocu</w:t>
      </w:r>
      <w:r w:rsidR="007810C3" w:rsidRPr="00F34B4B">
        <w:rPr>
          <w:rFonts w:ascii="Arial" w:hAnsi="Arial" w:cs="Arial"/>
          <w:i/>
          <w:sz w:val="21"/>
          <w:szCs w:val="21"/>
        </w:rPr>
        <w:t>pación de un CEO es conocer el T</w:t>
      </w:r>
      <w:r w:rsidR="003578B1" w:rsidRPr="00F34B4B">
        <w:rPr>
          <w:rFonts w:ascii="Arial" w:hAnsi="Arial" w:cs="Arial"/>
          <w:i/>
          <w:sz w:val="21"/>
          <w:szCs w:val="21"/>
        </w:rPr>
        <w:t>alento que necesita para el cumplimiento de sus objetivos empresariales, atraerlo, desarrollarlo y retenerlo mediante fórmulas sencillas y claras</w:t>
      </w:r>
      <w:r w:rsidR="00DB6C42">
        <w:rPr>
          <w:rFonts w:ascii="Arial" w:hAnsi="Arial" w:cs="Arial"/>
          <w:i/>
          <w:sz w:val="21"/>
          <w:szCs w:val="21"/>
        </w:rPr>
        <w:t xml:space="preserve">. </w:t>
      </w:r>
      <w:r w:rsidR="00DB6C42" w:rsidRPr="00DB6C42">
        <w:rPr>
          <w:rFonts w:ascii="Arial" w:hAnsi="Arial" w:cs="Arial"/>
          <w:i/>
          <w:sz w:val="21"/>
          <w:szCs w:val="21"/>
        </w:rPr>
        <w:t xml:space="preserve">Las empresas que destacan tienen en común: </w:t>
      </w:r>
      <w:r w:rsidR="00DB6C42">
        <w:rPr>
          <w:rFonts w:ascii="Arial" w:hAnsi="Arial" w:cs="Arial"/>
          <w:i/>
          <w:sz w:val="21"/>
          <w:szCs w:val="21"/>
        </w:rPr>
        <w:t>la a</w:t>
      </w:r>
      <w:r w:rsidR="00DB6C42" w:rsidRPr="00DB6C42">
        <w:rPr>
          <w:rFonts w:ascii="Arial" w:hAnsi="Arial" w:cs="Arial"/>
          <w:i/>
          <w:sz w:val="21"/>
          <w:szCs w:val="21"/>
        </w:rPr>
        <w:t xml:space="preserve">gilidad, </w:t>
      </w:r>
      <w:r w:rsidR="00DB6C42">
        <w:rPr>
          <w:rFonts w:ascii="Arial" w:hAnsi="Arial" w:cs="Arial"/>
          <w:i/>
          <w:sz w:val="21"/>
          <w:szCs w:val="21"/>
        </w:rPr>
        <w:t xml:space="preserve">la </w:t>
      </w:r>
      <w:r w:rsidR="00DB6C42" w:rsidRPr="00DB6C42">
        <w:rPr>
          <w:rFonts w:ascii="Arial" w:hAnsi="Arial" w:cs="Arial"/>
          <w:i/>
          <w:sz w:val="21"/>
          <w:szCs w:val="21"/>
        </w:rPr>
        <w:t xml:space="preserve">sencillez, </w:t>
      </w:r>
      <w:r w:rsidR="00DB6C42">
        <w:rPr>
          <w:rFonts w:ascii="Arial" w:hAnsi="Arial" w:cs="Arial"/>
          <w:i/>
          <w:sz w:val="21"/>
          <w:szCs w:val="21"/>
        </w:rPr>
        <w:t xml:space="preserve">el </w:t>
      </w:r>
      <w:r w:rsidR="00DB6C42" w:rsidRPr="00DB6C42">
        <w:rPr>
          <w:rFonts w:ascii="Arial" w:hAnsi="Arial" w:cs="Arial"/>
          <w:i/>
          <w:sz w:val="21"/>
          <w:szCs w:val="21"/>
        </w:rPr>
        <w:t xml:space="preserve">trabajo colaborativo y </w:t>
      </w:r>
      <w:r w:rsidR="00DB6C42">
        <w:rPr>
          <w:rFonts w:ascii="Arial" w:hAnsi="Arial" w:cs="Arial"/>
          <w:i/>
          <w:sz w:val="21"/>
          <w:szCs w:val="21"/>
        </w:rPr>
        <w:t xml:space="preserve">la </w:t>
      </w:r>
      <w:r w:rsidR="00DB6C42" w:rsidRPr="00DB6C42">
        <w:rPr>
          <w:rFonts w:ascii="Arial" w:hAnsi="Arial" w:cs="Arial"/>
          <w:i/>
          <w:sz w:val="21"/>
          <w:szCs w:val="21"/>
        </w:rPr>
        <w:t>tolerancia al erro</w:t>
      </w:r>
      <w:r w:rsidR="00DB6C42">
        <w:rPr>
          <w:rFonts w:ascii="Arial" w:hAnsi="Arial" w:cs="Arial"/>
          <w:i/>
          <w:sz w:val="21"/>
          <w:szCs w:val="21"/>
        </w:rPr>
        <w:t>r</w:t>
      </w:r>
      <w:r w:rsidR="0067145F">
        <w:rPr>
          <w:rFonts w:ascii="Arial" w:hAnsi="Arial" w:cs="Arial"/>
          <w:sz w:val="21"/>
          <w:szCs w:val="21"/>
        </w:rPr>
        <w:t>”</w:t>
      </w:r>
      <w:r w:rsidR="008D5468">
        <w:rPr>
          <w:rFonts w:ascii="Arial" w:hAnsi="Arial" w:cs="Arial"/>
          <w:sz w:val="21"/>
          <w:szCs w:val="21"/>
        </w:rPr>
        <w:t>.</w:t>
      </w:r>
    </w:p>
    <w:p w:rsidR="002975E2" w:rsidRPr="007122C5" w:rsidRDefault="002975E2" w:rsidP="00F34B4B">
      <w:pPr>
        <w:spacing w:line="276" w:lineRule="auto"/>
        <w:jc w:val="both"/>
        <w:rPr>
          <w:rFonts w:ascii="Arial" w:hAnsi="Arial" w:cs="Arial"/>
          <w:sz w:val="21"/>
          <w:szCs w:val="21"/>
        </w:rPr>
      </w:pPr>
    </w:p>
    <w:p w:rsidR="00E60A62" w:rsidRDefault="00D95AD6" w:rsidP="00F34B4B">
      <w:pPr>
        <w:spacing w:line="276" w:lineRule="auto"/>
        <w:jc w:val="both"/>
        <w:rPr>
          <w:rFonts w:ascii="Arial" w:hAnsi="Arial" w:cs="Arial"/>
          <w:sz w:val="21"/>
          <w:szCs w:val="21"/>
        </w:rPr>
      </w:pPr>
      <w:r>
        <w:rPr>
          <w:rFonts w:ascii="Arial" w:hAnsi="Arial" w:cs="Arial"/>
          <w:sz w:val="21"/>
          <w:szCs w:val="21"/>
        </w:rPr>
        <w:t>Gracias al</w:t>
      </w:r>
      <w:r w:rsidR="008D5468">
        <w:rPr>
          <w:rFonts w:ascii="Arial" w:hAnsi="Arial" w:cs="Arial"/>
          <w:sz w:val="21"/>
          <w:szCs w:val="21"/>
        </w:rPr>
        <w:t xml:space="preserve"> </w:t>
      </w:r>
      <w:r>
        <w:rPr>
          <w:rFonts w:ascii="Arial" w:hAnsi="Arial" w:cs="Arial"/>
          <w:sz w:val="21"/>
          <w:szCs w:val="21"/>
        </w:rPr>
        <w:t>espacio</w:t>
      </w:r>
      <w:r w:rsidR="002975E2" w:rsidRPr="007122C5">
        <w:rPr>
          <w:rFonts w:ascii="Arial" w:hAnsi="Arial" w:cs="Arial"/>
          <w:sz w:val="21"/>
          <w:szCs w:val="21"/>
        </w:rPr>
        <w:t xml:space="preserve"> </w:t>
      </w:r>
      <w:proofErr w:type="spellStart"/>
      <w:r w:rsidR="000F7541" w:rsidRPr="007122C5">
        <w:rPr>
          <w:rFonts w:ascii="Arial" w:hAnsi="Arial" w:cs="Arial"/>
          <w:b/>
          <w:sz w:val="21"/>
          <w:szCs w:val="21"/>
        </w:rPr>
        <w:t>From</w:t>
      </w:r>
      <w:proofErr w:type="spellEnd"/>
      <w:r w:rsidR="000F7541" w:rsidRPr="007122C5">
        <w:rPr>
          <w:rFonts w:ascii="Arial" w:hAnsi="Arial" w:cs="Arial"/>
          <w:b/>
          <w:sz w:val="21"/>
          <w:szCs w:val="21"/>
        </w:rPr>
        <w:t xml:space="preserve"> </w:t>
      </w:r>
      <w:proofErr w:type="spellStart"/>
      <w:r w:rsidR="002975E2" w:rsidRPr="007122C5">
        <w:rPr>
          <w:rFonts w:ascii="Arial" w:hAnsi="Arial" w:cs="Arial"/>
          <w:b/>
          <w:sz w:val="21"/>
          <w:szCs w:val="21"/>
        </w:rPr>
        <w:t>Lab</w:t>
      </w:r>
      <w:proofErr w:type="spellEnd"/>
      <w:r w:rsidR="002975E2" w:rsidRPr="007122C5">
        <w:rPr>
          <w:rFonts w:ascii="Arial" w:hAnsi="Arial" w:cs="Arial"/>
          <w:b/>
          <w:sz w:val="21"/>
          <w:szCs w:val="21"/>
        </w:rPr>
        <w:t xml:space="preserve"> to </w:t>
      </w:r>
      <w:proofErr w:type="spellStart"/>
      <w:r w:rsidR="002975E2" w:rsidRPr="007122C5">
        <w:rPr>
          <w:rFonts w:ascii="Arial" w:hAnsi="Arial" w:cs="Arial"/>
          <w:b/>
          <w:sz w:val="21"/>
          <w:szCs w:val="21"/>
        </w:rPr>
        <w:t>Life</w:t>
      </w:r>
      <w:proofErr w:type="spellEnd"/>
      <w:r w:rsidR="008D5468" w:rsidRPr="008D5468">
        <w:rPr>
          <w:rFonts w:ascii="Arial" w:hAnsi="Arial" w:cs="Arial"/>
          <w:sz w:val="21"/>
          <w:szCs w:val="21"/>
        </w:rPr>
        <w:t>,</w:t>
      </w:r>
      <w:r w:rsidR="000E2B5E">
        <w:rPr>
          <w:rFonts w:ascii="Arial" w:hAnsi="Arial" w:cs="Arial"/>
          <w:sz w:val="21"/>
          <w:szCs w:val="21"/>
        </w:rPr>
        <w:t xml:space="preserve"> </w:t>
      </w:r>
      <w:r w:rsidR="002975E2" w:rsidRPr="007122C5">
        <w:rPr>
          <w:rFonts w:ascii="Arial" w:hAnsi="Arial" w:cs="Arial"/>
          <w:sz w:val="21"/>
          <w:szCs w:val="21"/>
        </w:rPr>
        <w:t xml:space="preserve">las empresas </w:t>
      </w:r>
      <w:r w:rsidR="008D5468">
        <w:rPr>
          <w:rFonts w:ascii="Arial" w:hAnsi="Arial" w:cs="Arial"/>
          <w:sz w:val="21"/>
          <w:szCs w:val="21"/>
        </w:rPr>
        <w:t xml:space="preserve">pueden </w:t>
      </w:r>
      <w:r>
        <w:rPr>
          <w:rFonts w:ascii="Arial" w:hAnsi="Arial" w:cs="Arial"/>
          <w:sz w:val="21"/>
          <w:szCs w:val="21"/>
        </w:rPr>
        <w:t>compartir</w:t>
      </w:r>
      <w:r w:rsidR="008D5468">
        <w:rPr>
          <w:rFonts w:ascii="Arial" w:hAnsi="Arial" w:cs="Arial"/>
          <w:sz w:val="21"/>
          <w:szCs w:val="21"/>
        </w:rPr>
        <w:t xml:space="preserve"> sus</w:t>
      </w:r>
      <w:r w:rsidR="002975E2" w:rsidRPr="007122C5">
        <w:rPr>
          <w:rFonts w:ascii="Arial" w:hAnsi="Arial" w:cs="Arial"/>
          <w:sz w:val="21"/>
          <w:szCs w:val="21"/>
        </w:rPr>
        <w:t xml:space="preserve"> casos de éxito</w:t>
      </w:r>
      <w:r w:rsidR="000F7541" w:rsidRPr="007122C5">
        <w:rPr>
          <w:rFonts w:ascii="Arial" w:hAnsi="Arial" w:cs="Arial"/>
          <w:sz w:val="21"/>
          <w:szCs w:val="21"/>
        </w:rPr>
        <w:t xml:space="preserve"> y de gestión excelente</w:t>
      </w:r>
      <w:r w:rsidR="008D5468">
        <w:rPr>
          <w:rFonts w:ascii="Arial" w:hAnsi="Arial" w:cs="Arial"/>
          <w:sz w:val="21"/>
          <w:szCs w:val="21"/>
        </w:rPr>
        <w:t xml:space="preserve"> del </w:t>
      </w:r>
      <w:r w:rsidR="007810C3" w:rsidRPr="007122C5">
        <w:rPr>
          <w:rFonts w:ascii="Arial" w:hAnsi="Arial" w:cs="Arial"/>
          <w:sz w:val="21"/>
          <w:szCs w:val="21"/>
        </w:rPr>
        <w:t xml:space="preserve">ciclo </w:t>
      </w:r>
      <w:r>
        <w:rPr>
          <w:rFonts w:ascii="Arial" w:hAnsi="Arial" w:cs="Arial"/>
          <w:sz w:val="21"/>
          <w:szCs w:val="21"/>
        </w:rPr>
        <w:t>y aportar</w:t>
      </w:r>
      <w:r w:rsidR="000E2B5E">
        <w:rPr>
          <w:rFonts w:ascii="Arial" w:hAnsi="Arial" w:cs="Arial"/>
          <w:sz w:val="21"/>
          <w:szCs w:val="21"/>
        </w:rPr>
        <w:t xml:space="preserve"> las </w:t>
      </w:r>
      <w:r>
        <w:rPr>
          <w:rFonts w:ascii="Arial" w:hAnsi="Arial" w:cs="Arial"/>
          <w:sz w:val="21"/>
          <w:szCs w:val="21"/>
        </w:rPr>
        <w:t xml:space="preserve">ideas con las que se han convertido en compañías  </w:t>
      </w:r>
      <w:r w:rsidR="007810C3" w:rsidRPr="007122C5">
        <w:rPr>
          <w:rFonts w:ascii="Arial" w:hAnsi="Arial" w:cs="Arial"/>
          <w:sz w:val="21"/>
          <w:szCs w:val="21"/>
        </w:rPr>
        <w:t>referentes</w:t>
      </w:r>
      <w:r w:rsidR="008D5468">
        <w:rPr>
          <w:rFonts w:ascii="Arial" w:hAnsi="Arial" w:cs="Arial"/>
          <w:sz w:val="21"/>
          <w:szCs w:val="21"/>
        </w:rPr>
        <w:t xml:space="preserve"> en el Talento</w:t>
      </w:r>
      <w:r>
        <w:rPr>
          <w:rFonts w:ascii="Arial" w:hAnsi="Arial" w:cs="Arial"/>
          <w:sz w:val="21"/>
          <w:szCs w:val="21"/>
        </w:rPr>
        <w:t xml:space="preserve">. </w:t>
      </w:r>
      <w:r w:rsidRPr="000E2B5E">
        <w:rPr>
          <w:rFonts w:ascii="Arial" w:hAnsi="Arial" w:cs="Arial"/>
          <w:sz w:val="21"/>
          <w:szCs w:val="21"/>
        </w:rPr>
        <w:t>Durante esta sesión</w:t>
      </w:r>
      <w:r w:rsidR="00F34B4B" w:rsidRPr="000E2B5E">
        <w:rPr>
          <w:rFonts w:ascii="Arial" w:hAnsi="Arial" w:cs="Arial"/>
          <w:sz w:val="21"/>
          <w:szCs w:val="21"/>
        </w:rPr>
        <w:t>,</w:t>
      </w:r>
      <w:r w:rsidR="002975E2" w:rsidRPr="000E2B5E">
        <w:rPr>
          <w:rFonts w:ascii="Arial" w:hAnsi="Arial" w:cs="Arial"/>
          <w:sz w:val="21"/>
          <w:szCs w:val="21"/>
        </w:rPr>
        <w:t xml:space="preserve"> </w:t>
      </w:r>
      <w:r w:rsidR="00E60A62" w:rsidRPr="000E2B5E">
        <w:rPr>
          <w:rFonts w:ascii="Arial" w:hAnsi="Arial" w:cs="Arial"/>
          <w:b/>
          <w:sz w:val="21"/>
          <w:szCs w:val="21"/>
        </w:rPr>
        <w:t>DKV</w:t>
      </w:r>
      <w:r w:rsidR="002975E2" w:rsidRPr="000E2B5E">
        <w:rPr>
          <w:rFonts w:ascii="Arial" w:hAnsi="Arial" w:cs="Arial"/>
          <w:sz w:val="21"/>
          <w:szCs w:val="21"/>
        </w:rPr>
        <w:t xml:space="preserve"> ha</w:t>
      </w:r>
      <w:r w:rsidR="00E60A62" w:rsidRPr="000E2B5E">
        <w:rPr>
          <w:rFonts w:ascii="Arial" w:hAnsi="Arial" w:cs="Arial"/>
          <w:sz w:val="21"/>
          <w:szCs w:val="21"/>
        </w:rPr>
        <w:t xml:space="preserve"> acercado al público las inicia</w:t>
      </w:r>
      <w:r w:rsidR="009F1E09" w:rsidRPr="000E2B5E">
        <w:rPr>
          <w:rFonts w:ascii="Arial" w:hAnsi="Arial" w:cs="Arial"/>
          <w:sz w:val="21"/>
          <w:szCs w:val="21"/>
        </w:rPr>
        <w:t>tivas de una empresa que busca, mediante el desarrollo de un modelo de dirección a través del coaching, desarrollar y guiar a sus trabajadores hacia la excelencia.</w:t>
      </w:r>
    </w:p>
    <w:p w:rsidR="002975E2" w:rsidRPr="007122C5" w:rsidRDefault="002975E2" w:rsidP="00F34B4B">
      <w:pPr>
        <w:spacing w:line="276" w:lineRule="auto"/>
        <w:jc w:val="both"/>
        <w:rPr>
          <w:rFonts w:ascii="Arial" w:hAnsi="Arial" w:cs="Arial"/>
          <w:sz w:val="21"/>
          <w:szCs w:val="21"/>
        </w:rPr>
      </w:pPr>
    </w:p>
    <w:p w:rsidR="007810C3" w:rsidRPr="007122C5" w:rsidRDefault="00544521" w:rsidP="00F34B4B">
      <w:pPr>
        <w:spacing w:line="276" w:lineRule="auto"/>
        <w:jc w:val="both"/>
        <w:rPr>
          <w:rFonts w:ascii="Arial" w:hAnsi="Arial" w:cs="Arial"/>
          <w:sz w:val="21"/>
          <w:szCs w:val="21"/>
        </w:rPr>
      </w:pPr>
      <w:r>
        <w:rPr>
          <w:rFonts w:ascii="Arial" w:hAnsi="Arial" w:cs="Arial"/>
          <w:sz w:val="21"/>
          <w:szCs w:val="21"/>
        </w:rPr>
        <w:t xml:space="preserve">Estos ejemplos han </w:t>
      </w:r>
      <w:r w:rsidR="00251004">
        <w:rPr>
          <w:rFonts w:ascii="Arial" w:hAnsi="Arial" w:cs="Arial"/>
          <w:sz w:val="21"/>
          <w:szCs w:val="21"/>
        </w:rPr>
        <w:t>impulsado a</w:t>
      </w:r>
      <w:r w:rsidR="007810C3" w:rsidRPr="007122C5">
        <w:rPr>
          <w:rFonts w:ascii="Arial" w:hAnsi="Arial" w:cs="Arial"/>
          <w:sz w:val="21"/>
          <w:szCs w:val="21"/>
        </w:rPr>
        <w:t xml:space="preserve"> Human Age I</w:t>
      </w:r>
      <w:r w:rsidR="000F7541" w:rsidRPr="007122C5">
        <w:rPr>
          <w:rFonts w:ascii="Arial" w:hAnsi="Arial" w:cs="Arial"/>
          <w:sz w:val="21"/>
          <w:szCs w:val="21"/>
        </w:rPr>
        <w:t xml:space="preserve">nstitute </w:t>
      </w:r>
      <w:r w:rsidR="00251004">
        <w:rPr>
          <w:rFonts w:ascii="Arial" w:hAnsi="Arial" w:cs="Arial"/>
          <w:sz w:val="21"/>
          <w:szCs w:val="21"/>
        </w:rPr>
        <w:t>como</w:t>
      </w:r>
      <w:r w:rsidR="007810C3" w:rsidRPr="007122C5">
        <w:rPr>
          <w:rFonts w:ascii="Arial" w:hAnsi="Arial" w:cs="Arial"/>
          <w:sz w:val="21"/>
          <w:szCs w:val="21"/>
        </w:rPr>
        <w:t xml:space="preserve"> lugar de referencia </w:t>
      </w:r>
      <w:r w:rsidR="000F7541" w:rsidRPr="007122C5">
        <w:rPr>
          <w:rFonts w:ascii="Arial" w:hAnsi="Arial" w:cs="Arial"/>
          <w:sz w:val="21"/>
          <w:szCs w:val="21"/>
        </w:rPr>
        <w:t>en</w:t>
      </w:r>
      <w:r w:rsidR="007810C3" w:rsidRPr="007122C5">
        <w:rPr>
          <w:rFonts w:ascii="Arial" w:hAnsi="Arial" w:cs="Arial"/>
          <w:sz w:val="21"/>
          <w:szCs w:val="21"/>
        </w:rPr>
        <w:t xml:space="preserve"> torno al T</w:t>
      </w:r>
      <w:r w:rsidR="000F7541" w:rsidRPr="007122C5">
        <w:rPr>
          <w:rFonts w:ascii="Arial" w:hAnsi="Arial" w:cs="Arial"/>
          <w:sz w:val="21"/>
          <w:szCs w:val="21"/>
        </w:rPr>
        <w:t xml:space="preserve">alento y </w:t>
      </w:r>
      <w:r w:rsidR="007810C3" w:rsidRPr="007122C5">
        <w:rPr>
          <w:rFonts w:ascii="Arial" w:hAnsi="Arial" w:cs="Arial"/>
          <w:sz w:val="21"/>
          <w:szCs w:val="21"/>
        </w:rPr>
        <w:t xml:space="preserve">ha servido </w:t>
      </w:r>
      <w:r w:rsidR="000F7541" w:rsidRPr="007122C5">
        <w:rPr>
          <w:rFonts w:ascii="Arial" w:hAnsi="Arial" w:cs="Arial"/>
          <w:sz w:val="21"/>
          <w:szCs w:val="21"/>
        </w:rPr>
        <w:t>de puente entre el m</w:t>
      </w:r>
      <w:r w:rsidR="00CD1C36" w:rsidRPr="007122C5">
        <w:rPr>
          <w:rFonts w:ascii="Arial" w:hAnsi="Arial" w:cs="Arial"/>
          <w:sz w:val="21"/>
          <w:szCs w:val="21"/>
        </w:rPr>
        <w:t>undo educativo y el del empleo</w:t>
      </w:r>
      <w:r>
        <w:rPr>
          <w:rFonts w:ascii="Arial" w:hAnsi="Arial" w:cs="Arial"/>
          <w:sz w:val="21"/>
          <w:szCs w:val="21"/>
        </w:rPr>
        <w:t xml:space="preserve">. </w:t>
      </w:r>
      <w:r w:rsidR="007810C3" w:rsidRPr="007122C5">
        <w:rPr>
          <w:rFonts w:ascii="Arial" w:hAnsi="Arial" w:cs="Arial"/>
          <w:sz w:val="21"/>
          <w:szCs w:val="21"/>
        </w:rPr>
        <w:t xml:space="preserve">Durante </w:t>
      </w:r>
      <w:r w:rsidR="00270F37">
        <w:rPr>
          <w:rFonts w:ascii="Arial" w:hAnsi="Arial" w:cs="Arial"/>
          <w:sz w:val="21"/>
          <w:szCs w:val="21"/>
        </w:rPr>
        <w:t>2015,</w:t>
      </w:r>
      <w:r w:rsidR="007810C3" w:rsidRPr="007122C5">
        <w:rPr>
          <w:rFonts w:ascii="Arial" w:hAnsi="Arial" w:cs="Arial"/>
          <w:sz w:val="21"/>
          <w:szCs w:val="21"/>
        </w:rPr>
        <w:t xml:space="preserve"> má</w:t>
      </w:r>
      <w:r w:rsidR="002975E2" w:rsidRPr="007122C5">
        <w:rPr>
          <w:rFonts w:ascii="Arial" w:hAnsi="Arial" w:cs="Arial"/>
          <w:sz w:val="21"/>
          <w:szCs w:val="21"/>
        </w:rPr>
        <w:t xml:space="preserve">s de 3.000 jóvenes se han beneficiado de los programas </w:t>
      </w:r>
      <w:r w:rsidR="007810C3" w:rsidRPr="007122C5">
        <w:rPr>
          <w:rFonts w:ascii="Arial" w:hAnsi="Arial" w:cs="Arial"/>
          <w:sz w:val="21"/>
          <w:szCs w:val="21"/>
        </w:rPr>
        <w:t xml:space="preserve">y </w:t>
      </w:r>
      <w:r w:rsidR="002975E2" w:rsidRPr="007122C5">
        <w:rPr>
          <w:rFonts w:ascii="Arial" w:hAnsi="Arial" w:cs="Arial"/>
          <w:sz w:val="21"/>
          <w:szCs w:val="21"/>
        </w:rPr>
        <w:t xml:space="preserve">ha ayudado a reducir el gap entre las demandas de las empresas y </w:t>
      </w:r>
      <w:r w:rsidR="007810C3" w:rsidRPr="007122C5">
        <w:rPr>
          <w:rFonts w:ascii="Arial" w:hAnsi="Arial" w:cs="Arial"/>
          <w:sz w:val="21"/>
          <w:szCs w:val="21"/>
        </w:rPr>
        <w:t>las competencias de los jóvenes, el conocido ‘desajuste de Talento’.</w:t>
      </w:r>
    </w:p>
    <w:p w:rsidR="007810C3" w:rsidRPr="007122C5" w:rsidRDefault="007810C3" w:rsidP="00F34B4B">
      <w:pPr>
        <w:spacing w:line="276" w:lineRule="auto"/>
        <w:jc w:val="both"/>
        <w:rPr>
          <w:rFonts w:ascii="Arial" w:hAnsi="Arial" w:cs="Arial"/>
          <w:sz w:val="21"/>
          <w:szCs w:val="21"/>
        </w:rPr>
      </w:pPr>
    </w:p>
    <w:p w:rsidR="000D3151" w:rsidRPr="007122C5" w:rsidRDefault="009D2E14" w:rsidP="00F34B4B">
      <w:pPr>
        <w:spacing w:line="276" w:lineRule="auto"/>
        <w:jc w:val="both"/>
        <w:rPr>
          <w:rFonts w:ascii="Arial" w:hAnsi="Arial" w:cs="Arial"/>
          <w:sz w:val="21"/>
          <w:szCs w:val="21"/>
        </w:rPr>
      </w:pPr>
      <w:r>
        <w:rPr>
          <w:rFonts w:ascii="Arial" w:hAnsi="Arial" w:cs="Arial"/>
          <w:sz w:val="21"/>
          <w:szCs w:val="21"/>
        </w:rPr>
        <w:lastRenderedPageBreak/>
        <w:t xml:space="preserve">El objetivo de este año </w:t>
      </w:r>
      <w:r w:rsidR="00591D48">
        <w:rPr>
          <w:rFonts w:ascii="Arial" w:hAnsi="Arial" w:cs="Arial"/>
          <w:sz w:val="21"/>
          <w:szCs w:val="21"/>
        </w:rPr>
        <w:t xml:space="preserve">de Human Age Institute </w:t>
      </w:r>
      <w:r>
        <w:rPr>
          <w:rFonts w:ascii="Arial" w:hAnsi="Arial" w:cs="Arial"/>
          <w:sz w:val="21"/>
          <w:szCs w:val="21"/>
        </w:rPr>
        <w:t>es</w:t>
      </w:r>
      <w:r w:rsidR="000F7541" w:rsidRPr="007122C5">
        <w:rPr>
          <w:rFonts w:ascii="Arial" w:hAnsi="Arial" w:cs="Arial"/>
          <w:bCs/>
          <w:sz w:val="21"/>
          <w:szCs w:val="21"/>
        </w:rPr>
        <w:t xml:space="preserve"> ayudar a más de 5.</w:t>
      </w:r>
      <w:r w:rsidR="00544521">
        <w:rPr>
          <w:rFonts w:ascii="Arial" w:hAnsi="Arial" w:cs="Arial"/>
          <w:bCs/>
          <w:sz w:val="21"/>
          <w:szCs w:val="21"/>
        </w:rPr>
        <w:t>000 jóvenes</w:t>
      </w:r>
      <w:r w:rsidR="00591D48">
        <w:rPr>
          <w:rFonts w:ascii="Arial" w:hAnsi="Arial" w:cs="Arial"/>
          <w:bCs/>
          <w:sz w:val="21"/>
          <w:szCs w:val="21"/>
        </w:rPr>
        <w:t xml:space="preserve"> a tener un mejor acceso al mercado laboral </w:t>
      </w:r>
      <w:r w:rsidR="00270F37">
        <w:rPr>
          <w:rFonts w:ascii="Arial" w:hAnsi="Arial" w:cs="Arial"/>
          <w:bCs/>
          <w:sz w:val="21"/>
          <w:szCs w:val="21"/>
        </w:rPr>
        <w:t xml:space="preserve"> y </w:t>
      </w:r>
      <w:r w:rsidR="000F7541" w:rsidRPr="007122C5">
        <w:rPr>
          <w:rFonts w:ascii="Arial" w:hAnsi="Arial" w:cs="Arial"/>
          <w:bCs/>
          <w:sz w:val="21"/>
          <w:szCs w:val="21"/>
        </w:rPr>
        <w:t>crea</w:t>
      </w:r>
      <w:r w:rsidR="00270F37">
        <w:rPr>
          <w:rFonts w:ascii="Arial" w:hAnsi="Arial" w:cs="Arial"/>
          <w:bCs/>
          <w:sz w:val="21"/>
          <w:szCs w:val="21"/>
        </w:rPr>
        <w:t>r</w:t>
      </w:r>
      <w:r w:rsidR="000F7541" w:rsidRPr="007122C5">
        <w:rPr>
          <w:rFonts w:ascii="Arial" w:hAnsi="Arial" w:cs="Arial"/>
          <w:bCs/>
          <w:sz w:val="21"/>
          <w:szCs w:val="21"/>
        </w:rPr>
        <w:t xml:space="preserve"> la mayor plataforma de </w:t>
      </w:r>
      <w:r w:rsidR="00270F37">
        <w:rPr>
          <w:rFonts w:ascii="Arial" w:hAnsi="Arial" w:cs="Arial"/>
          <w:bCs/>
          <w:sz w:val="21"/>
          <w:szCs w:val="21"/>
        </w:rPr>
        <w:t xml:space="preserve">experiencia y </w:t>
      </w:r>
      <w:r w:rsidR="000F7541" w:rsidRPr="007122C5">
        <w:rPr>
          <w:rFonts w:ascii="Arial" w:hAnsi="Arial" w:cs="Arial"/>
          <w:bCs/>
          <w:sz w:val="21"/>
          <w:szCs w:val="21"/>
        </w:rPr>
        <w:t xml:space="preserve">contenidos relacionados con la empleabilidad en España. </w:t>
      </w:r>
    </w:p>
    <w:p w:rsidR="002975E2" w:rsidRPr="007122C5" w:rsidRDefault="002975E2" w:rsidP="00F34B4B">
      <w:pPr>
        <w:spacing w:line="276" w:lineRule="auto"/>
        <w:jc w:val="both"/>
        <w:rPr>
          <w:rFonts w:ascii="Arial" w:eastAsia="Times New Roman" w:hAnsi="Arial" w:cs="Arial"/>
          <w:sz w:val="21"/>
          <w:szCs w:val="21"/>
          <w:lang w:eastAsia="es-ES"/>
        </w:rPr>
      </w:pPr>
    </w:p>
    <w:p w:rsidR="00CD74B1" w:rsidRDefault="00CD74B1" w:rsidP="00F34B4B">
      <w:pPr>
        <w:jc w:val="both"/>
        <w:rPr>
          <w:rFonts w:ascii="Arial" w:hAnsi="Arial" w:cs="Arial"/>
          <w:b/>
          <w:sz w:val="20"/>
          <w:szCs w:val="20"/>
        </w:rPr>
      </w:pPr>
    </w:p>
    <w:p w:rsidR="00F34B4B" w:rsidRDefault="00DC1D98" w:rsidP="00F34B4B">
      <w:pPr>
        <w:jc w:val="both"/>
        <w:rPr>
          <w:rFonts w:ascii="Arial" w:hAnsi="Arial" w:cs="Arial"/>
          <w:b/>
          <w:sz w:val="20"/>
          <w:szCs w:val="20"/>
        </w:rPr>
      </w:pPr>
      <w:r w:rsidRPr="000E23C8">
        <w:rPr>
          <w:rFonts w:ascii="Arial" w:hAnsi="Arial" w:cs="Arial"/>
          <w:b/>
          <w:sz w:val="20"/>
          <w:szCs w:val="20"/>
        </w:rPr>
        <w:t>Human Age Institute</w:t>
      </w:r>
    </w:p>
    <w:p w:rsidR="00DC1D98" w:rsidRPr="00F34B4B" w:rsidRDefault="00DC1D98" w:rsidP="00F34B4B">
      <w:pPr>
        <w:jc w:val="both"/>
        <w:rPr>
          <w:rFonts w:ascii="Arial" w:hAnsi="Arial" w:cs="Arial"/>
          <w:b/>
          <w:sz w:val="20"/>
          <w:szCs w:val="20"/>
        </w:rPr>
      </w:pPr>
      <w:r w:rsidRPr="000E23C8">
        <w:rPr>
          <w:rFonts w:ascii="Arial" w:hAnsi="Arial" w:cs="Arial"/>
          <w:sz w:val="20"/>
          <w:szCs w:val="20"/>
        </w:rPr>
        <w:t>Human Age Institute es un espacio de referencia, impulsado por ManpowerGroup, donde debatir, investigar y profundizar en el ámbito del talento. Esta iniciativa sin ánimo de lucro nace en base a unas premisas claras: potenciar el impacto del talento en la sociedad; unir a las personas que hacen del talento su razón de ser; fomentar el talento creativo e innovador y contribuir a que las compañías sean más humanistas, situando el talento como motor de transformación de las organizaciones. Reconocidos expertos como Mario Alonso Puig, Jorge H. Carretero, Juan Carlos Cubeiro, Silvia Leal, José Antoni</w:t>
      </w:r>
      <w:r w:rsidR="005F7641">
        <w:rPr>
          <w:rFonts w:ascii="Arial" w:hAnsi="Arial" w:cs="Arial"/>
          <w:sz w:val="20"/>
          <w:szCs w:val="20"/>
        </w:rPr>
        <w:t>o Marina, Juan Mateo, Inma Puig,</w:t>
      </w:r>
      <w:r w:rsidRPr="000E23C8">
        <w:rPr>
          <w:rFonts w:ascii="Arial" w:hAnsi="Arial" w:cs="Arial"/>
          <w:sz w:val="20"/>
          <w:szCs w:val="20"/>
        </w:rPr>
        <w:t xml:space="preserve"> Álex Rovira</w:t>
      </w:r>
      <w:r w:rsidR="005F7641">
        <w:rPr>
          <w:rFonts w:ascii="Arial" w:hAnsi="Arial" w:cs="Arial"/>
          <w:sz w:val="20"/>
          <w:szCs w:val="20"/>
        </w:rPr>
        <w:t xml:space="preserve"> y Fernando Trías de Bes</w:t>
      </w:r>
      <w:r w:rsidRPr="000E23C8">
        <w:rPr>
          <w:rFonts w:ascii="Arial" w:hAnsi="Arial" w:cs="Arial"/>
          <w:sz w:val="20"/>
          <w:szCs w:val="20"/>
        </w:rPr>
        <w:t>, apoyan como mentores esta iniciativa. Además, cuenta con la adhesión de empresas de referencia de diversos sectores económicos, con reconocido prestigio y comprometidas con las personas y su desarrollo. A través de Human Age Institute, ManpowerGroup pretende retornar a la sociedad el conocimiento de quienes creen en las personas, muestra de ellos son los programas “Talent at Work” que pretenden mejorar las competencias y la empleabilidad de más de 5.000 jóvenes cada año.</w:t>
      </w:r>
    </w:p>
    <w:p w:rsidR="00777ABC" w:rsidRPr="000E23C8" w:rsidRDefault="00120F3B" w:rsidP="00777ABC">
      <w:pPr>
        <w:rPr>
          <w:rStyle w:val="Hipervnculo"/>
          <w:rFonts w:ascii="Arial" w:hAnsi="Arial" w:cs="Arial"/>
          <w:color w:val="auto"/>
          <w:sz w:val="20"/>
          <w:szCs w:val="20"/>
          <w:u w:val="none"/>
        </w:rPr>
      </w:pPr>
      <w:hyperlink r:id="rId10" w:history="1">
        <w:r w:rsidR="00DC1D98" w:rsidRPr="000E23C8">
          <w:rPr>
            <w:rStyle w:val="Hipervnculo"/>
            <w:rFonts w:ascii="Arial" w:hAnsi="Arial" w:cs="Arial"/>
            <w:sz w:val="20"/>
            <w:szCs w:val="20"/>
          </w:rPr>
          <w:t>www.humanageinstitute.org</w:t>
        </w:r>
      </w:hyperlink>
      <w:r w:rsidR="00DC1D98" w:rsidRPr="000E23C8">
        <w:rPr>
          <w:rFonts w:ascii="Arial" w:hAnsi="Arial" w:cs="Arial"/>
          <w:sz w:val="20"/>
          <w:szCs w:val="20"/>
        </w:rPr>
        <w:t xml:space="preserve">  </w:t>
      </w:r>
    </w:p>
    <w:p w:rsidR="00920927" w:rsidRPr="000E23C8" w:rsidRDefault="00920927" w:rsidP="000E23C8">
      <w:pPr>
        <w:jc w:val="right"/>
        <w:rPr>
          <w:rFonts w:ascii="Arial" w:hAnsi="Arial" w:cs="Arial"/>
          <w:sz w:val="20"/>
          <w:szCs w:val="20"/>
        </w:rPr>
      </w:pPr>
    </w:p>
    <w:p w:rsidR="00E85653" w:rsidRPr="005731B9" w:rsidRDefault="00E85653" w:rsidP="00E85653">
      <w:pPr>
        <w:tabs>
          <w:tab w:val="right" w:pos="8838"/>
        </w:tabs>
        <w:autoSpaceDE w:val="0"/>
        <w:autoSpaceDN w:val="0"/>
        <w:adjustRightInd w:val="0"/>
        <w:rPr>
          <w:rFonts w:ascii="Arial" w:hAnsi="Arial" w:cs="Arial"/>
          <w:b/>
          <w:bCs/>
          <w:sz w:val="18"/>
          <w:szCs w:val="18"/>
        </w:rPr>
      </w:pPr>
      <w:r w:rsidRPr="005731B9">
        <w:rPr>
          <w:rFonts w:ascii="Arial" w:hAnsi="Arial" w:cs="Arial"/>
          <w:b/>
          <w:bCs/>
          <w:sz w:val="18"/>
          <w:szCs w:val="18"/>
        </w:rPr>
        <w:t>Para más información:</w:t>
      </w:r>
    </w:p>
    <w:tbl>
      <w:tblPr>
        <w:tblW w:w="8948" w:type="dxa"/>
        <w:tblLayout w:type="fixed"/>
        <w:tblLook w:val="04A0" w:firstRow="1" w:lastRow="0" w:firstColumn="1" w:lastColumn="0" w:noHBand="0" w:noVBand="1"/>
      </w:tblPr>
      <w:tblGrid>
        <w:gridCol w:w="2943"/>
        <w:gridCol w:w="2977"/>
        <w:gridCol w:w="3028"/>
      </w:tblGrid>
      <w:tr w:rsidR="00E85653" w:rsidRPr="005731B9" w:rsidTr="000D3151">
        <w:trPr>
          <w:trHeight w:val="1159"/>
        </w:trPr>
        <w:tc>
          <w:tcPr>
            <w:tcW w:w="2943" w:type="dxa"/>
            <w:hideMark/>
          </w:tcPr>
          <w:p w:rsidR="00E85653" w:rsidRDefault="00E85653" w:rsidP="000D3151">
            <w:pPr>
              <w:outlineLvl w:val="0"/>
              <w:rPr>
                <w:rFonts w:ascii="Arial" w:hAnsi="Arial" w:cs="Arial"/>
                <w:b/>
                <w:sz w:val="18"/>
                <w:szCs w:val="18"/>
              </w:rPr>
            </w:pPr>
            <w:r w:rsidRPr="005731B9">
              <w:rPr>
                <w:rFonts w:ascii="Arial" w:hAnsi="Arial" w:cs="Arial"/>
                <w:b/>
                <w:sz w:val="18"/>
                <w:szCs w:val="18"/>
              </w:rPr>
              <w:t>ManpowerGroup</w:t>
            </w:r>
            <w:r w:rsidRPr="005731B9">
              <w:rPr>
                <w:rFonts w:ascii="Arial" w:hAnsi="Arial" w:cs="Arial"/>
                <w:b/>
                <w:sz w:val="18"/>
                <w:szCs w:val="18"/>
              </w:rPr>
              <w:tab/>
            </w:r>
          </w:p>
          <w:p w:rsidR="00E85653" w:rsidRPr="005731B9" w:rsidRDefault="00E85653" w:rsidP="000D3151">
            <w:pPr>
              <w:outlineLvl w:val="0"/>
              <w:rPr>
                <w:rFonts w:ascii="Arial" w:hAnsi="Arial" w:cs="Arial"/>
                <w:sz w:val="18"/>
                <w:szCs w:val="18"/>
              </w:rPr>
            </w:pPr>
            <w:r>
              <w:rPr>
                <w:rFonts w:ascii="Arial" w:hAnsi="Arial" w:cs="Arial"/>
                <w:b/>
                <w:sz w:val="18"/>
                <w:szCs w:val="18"/>
              </w:rPr>
              <w:t>D</w:t>
            </w:r>
            <w:r w:rsidRPr="005731B9">
              <w:rPr>
                <w:rFonts w:ascii="Arial" w:hAnsi="Arial" w:cs="Arial"/>
                <w:sz w:val="18"/>
                <w:szCs w:val="18"/>
              </w:rPr>
              <w:t>pto. Comunicación</w:t>
            </w:r>
            <w:r w:rsidRPr="005731B9">
              <w:rPr>
                <w:rFonts w:ascii="Arial" w:hAnsi="Arial" w:cs="Arial"/>
                <w:sz w:val="18"/>
                <w:szCs w:val="18"/>
              </w:rPr>
              <w:tab/>
            </w:r>
          </w:p>
          <w:p w:rsidR="00E85653" w:rsidRPr="005731B9" w:rsidRDefault="00E85653" w:rsidP="000D3151">
            <w:pPr>
              <w:rPr>
                <w:rFonts w:ascii="Arial" w:hAnsi="Arial" w:cs="Arial"/>
                <w:sz w:val="18"/>
                <w:szCs w:val="18"/>
              </w:rPr>
            </w:pPr>
            <w:r w:rsidRPr="005731B9">
              <w:rPr>
                <w:rFonts w:ascii="Arial" w:hAnsi="Arial" w:cs="Arial"/>
                <w:sz w:val="18"/>
                <w:szCs w:val="18"/>
              </w:rPr>
              <w:t>Belén Chiloeches</w:t>
            </w:r>
            <w:r w:rsidRPr="005731B9">
              <w:rPr>
                <w:rFonts w:ascii="Arial" w:hAnsi="Arial" w:cs="Arial"/>
                <w:sz w:val="18"/>
                <w:szCs w:val="18"/>
              </w:rPr>
              <w:tab/>
            </w:r>
            <w:r w:rsidRPr="005731B9">
              <w:rPr>
                <w:rFonts w:ascii="Arial" w:hAnsi="Arial" w:cs="Arial"/>
                <w:sz w:val="18"/>
                <w:szCs w:val="18"/>
              </w:rPr>
              <w:tab/>
            </w:r>
          </w:p>
          <w:p w:rsidR="00E85653" w:rsidRPr="005731B9" w:rsidRDefault="00E85653" w:rsidP="000D3151">
            <w:pPr>
              <w:rPr>
                <w:rFonts w:ascii="Arial" w:hAnsi="Arial" w:cs="Arial"/>
                <w:sz w:val="18"/>
                <w:szCs w:val="18"/>
              </w:rPr>
            </w:pPr>
            <w:r w:rsidRPr="005731B9">
              <w:rPr>
                <w:rFonts w:ascii="Arial" w:hAnsi="Arial" w:cs="Arial"/>
                <w:sz w:val="18"/>
                <w:szCs w:val="18"/>
              </w:rPr>
              <w:t>Tel. 91 121 35 50 / 678 642 636</w:t>
            </w:r>
          </w:p>
          <w:p w:rsidR="00E85653" w:rsidRPr="005731B9" w:rsidRDefault="00120F3B" w:rsidP="000D3151">
            <w:pPr>
              <w:rPr>
                <w:rFonts w:ascii="Arial" w:eastAsia="Times New Roman" w:hAnsi="Arial" w:cs="Arial"/>
                <w:b/>
                <w:sz w:val="16"/>
                <w:szCs w:val="16"/>
                <w:lang w:val="ca-ES" w:eastAsia="en-US"/>
              </w:rPr>
            </w:pPr>
            <w:hyperlink r:id="rId11" w:history="1">
              <w:r w:rsidR="00E85653" w:rsidRPr="005731B9">
                <w:rPr>
                  <w:rStyle w:val="Hipervnculo"/>
                  <w:rFonts w:ascii="Arial" w:hAnsi="Arial" w:cs="Arial"/>
                  <w:sz w:val="16"/>
                  <w:szCs w:val="16"/>
                </w:rPr>
                <w:t>belen.chiloeches@manpowergroup.es</w:t>
              </w:r>
            </w:hyperlink>
            <w:r w:rsidR="00E85653" w:rsidRPr="005731B9">
              <w:rPr>
                <w:rFonts w:ascii="Arial" w:hAnsi="Arial" w:cs="Arial"/>
                <w:sz w:val="16"/>
                <w:szCs w:val="16"/>
              </w:rPr>
              <w:t xml:space="preserve">    </w:t>
            </w:r>
          </w:p>
        </w:tc>
        <w:tc>
          <w:tcPr>
            <w:tcW w:w="2977" w:type="dxa"/>
          </w:tcPr>
          <w:p w:rsidR="00E85653" w:rsidRPr="005731B9" w:rsidRDefault="00E85653" w:rsidP="000D3151">
            <w:pPr>
              <w:rPr>
                <w:rFonts w:ascii="Arial" w:eastAsia="Times New Roman" w:hAnsi="Arial" w:cs="Arial"/>
                <w:sz w:val="18"/>
                <w:szCs w:val="18"/>
                <w:lang w:val="ca-ES" w:eastAsia="en-US"/>
              </w:rPr>
            </w:pPr>
          </w:p>
          <w:p w:rsidR="00E85653" w:rsidRPr="005731B9" w:rsidRDefault="00E85653" w:rsidP="000D3151">
            <w:pPr>
              <w:rPr>
                <w:rFonts w:ascii="Arial" w:hAnsi="Arial" w:cs="Arial"/>
                <w:sz w:val="18"/>
                <w:szCs w:val="18"/>
              </w:rPr>
            </w:pPr>
          </w:p>
          <w:p w:rsidR="00E85653" w:rsidRPr="005731B9" w:rsidRDefault="00E85653" w:rsidP="000D3151">
            <w:pPr>
              <w:ind w:left="33"/>
              <w:rPr>
                <w:rFonts w:ascii="Arial" w:eastAsia="Times New Roman" w:hAnsi="Arial" w:cs="Arial"/>
                <w:sz w:val="16"/>
                <w:szCs w:val="16"/>
                <w:lang w:val="ca-ES" w:eastAsia="en-US"/>
              </w:rPr>
            </w:pPr>
            <w:r w:rsidRPr="005731B9">
              <w:rPr>
                <w:rFonts w:ascii="Arial" w:hAnsi="Arial" w:cs="Arial"/>
                <w:sz w:val="16"/>
                <w:szCs w:val="16"/>
              </w:rPr>
              <w:t xml:space="preserve"> </w:t>
            </w:r>
          </w:p>
        </w:tc>
        <w:tc>
          <w:tcPr>
            <w:tcW w:w="3028" w:type="dxa"/>
          </w:tcPr>
          <w:p w:rsidR="00E85653" w:rsidRPr="005731B9" w:rsidRDefault="00E85653" w:rsidP="000D3151">
            <w:pPr>
              <w:ind w:left="34" w:hanging="34"/>
              <w:rPr>
                <w:rFonts w:ascii="Arial" w:eastAsia="Times New Roman" w:hAnsi="Arial" w:cs="Arial"/>
                <w:sz w:val="18"/>
                <w:szCs w:val="18"/>
                <w:lang w:val="ca-ES" w:eastAsia="en-US"/>
              </w:rPr>
            </w:pPr>
            <w:r w:rsidRPr="005731B9">
              <w:rPr>
                <w:rFonts w:ascii="Arial" w:hAnsi="Arial" w:cs="Arial"/>
                <w:sz w:val="18"/>
                <w:szCs w:val="18"/>
              </w:rPr>
              <w:t>Agencia de comunicación</w:t>
            </w:r>
          </w:p>
          <w:p w:rsidR="00E85653" w:rsidRPr="005731B9" w:rsidRDefault="00E85653" w:rsidP="000D3151">
            <w:pPr>
              <w:ind w:left="34" w:hanging="34"/>
              <w:rPr>
                <w:rFonts w:ascii="Arial" w:hAnsi="Arial" w:cs="Arial"/>
                <w:b/>
                <w:sz w:val="18"/>
                <w:szCs w:val="18"/>
              </w:rPr>
            </w:pPr>
            <w:r w:rsidRPr="005731B9">
              <w:rPr>
                <w:rFonts w:ascii="Arial" w:hAnsi="Arial" w:cs="Arial"/>
                <w:b/>
                <w:sz w:val="18"/>
                <w:szCs w:val="18"/>
              </w:rPr>
              <w:t>Llorente &amp; Cuenca</w:t>
            </w:r>
          </w:p>
          <w:p w:rsidR="00E85653" w:rsidRPr="005731B9" w:rsidRDefault="00E85653" w:rsidP="000D3151">
            <w:pPr>
              <w:ind w:left="34" w:hanging="34"/>
              <w:rPr>
                <w:rFonts w:ascii="Arial" w:hAnsi="Arial" w:cs="Arial"/>
                <w:sz w:val="18"/>
                <w:szCs w:val="18"/>
              </w:rPr>
            </w:pPr>
            <w:r w:rsidRPr="005731B9">
              <w:rPr>
                <w:rFonts w:ascii="Arial" w:hAnsi="Arial" w:cs="Arial"/>
                <w:sz w:val="18"/>
                <w:szCs w:val="18"/>
              </w:rPr>
              <w:t>Marta García</w:t>
            </w:r>
          </w:p>
          <w:p w:rsidR="00E85653" w:rsidRPr="005731B9" w:rsidRDefault="00E85653" w:rsidP="000D3151">
            <w:pPr>
              <w:ind w:left="34" w:hanging="34"/>
              <w:rPr>
                <w:rFonts w:ascii="Arial" w:hAnsi="Arial" w:cs="Arial"/>
                <w:sz w:val="18"/>
                <w:szCs w:val="18"/>
              </w:rPr>
            </w:pPr>
            <w:r w:rsidRPr="005731B9">
              <w:rPr>
                <w:rFonts w:ascii="Arial" w:hAnsi="Arial" w:cs="Arial"/>
                <w:sz w:val="18"/>
                <w:szCs w:val="18"/>
              </w:rPr>
              <w:t>Tel.: 91 563 77 22</w:t>
            </w:r>
          </w:p>
          <w:p w:rsidR="00E85653" w:rsidRPr="005731B9" w:rsidRDefault="00120F3B" w:rsidP="000D3151">
            <w:pPr>
              <w:ind w:left="34" w:hanging="34"/>
              <w:rPr>
                <w:rFonts w:ascii="Arial" w:hAnsi="Arial" w:cs="Arial"/>
                <w:sz w:val="16"/>
                <w:szCs w:val="16"/>
              </w:rPr>
            </w:pPr>
            <w:hyperlink r:id="rId12" w:history="1">
              <w:r w:rsidR="00E85653" w:rsidRPr="005731B9">
                <w:rPr>
                  <w:rStyle w:val="Hipervnculo"/>
                  <w:rFonts w:ascii="Arial" w:hAnsi="Arial" w:cs="Arial"/>
                  <w:sz w:val="16"/>
                  <w:szCs w:val="16"/>
                </w:rPr>
                <w:t>manpowergroup@llorenteycuenca.com</w:t>
              </w:r>
            </w:hyperlink>
          </w:p>
          <w:p w:rsidR="00E85653" w:rsidRPr="005731B9" w:rsidRDefault="00E85653" w:rsidP="000D3151">
            <w:pPr>
              <w:ind w:left="142" w:right="-976"/>
              <w:rPr>
                <w:rFonts w:ascii="Arial" w:eastAsia="Times New Roman" w:hAnsi="Arial" w:cs="Arial"/>
                <w:sz w:val="18"/>
                <w:szCs w:val="18"/>
                <w:lang w:val="ca-ES" w:eastAsia="en-US"/>
              </w:rPr>
            </w:pPr>
          </w:p>
        </w:tc>
      </w:tr>
    </w:tbl>
    <w:p w:rsidR="00E85653" w:rsidRPr="00356440" w:rsidRDefault="00E85653" w:rsidP="00E85653">
      <w:pPr>
        <w:jc w:val="both"/>
        <w:rPr>
          <w:rFonts w:ascii="Arial" w:hAnsi="Arial" w:cs="Arial"/>
          <w:sz w:val="20"/>
          <w:szCs w:val="20"/>
        </w:rPr>
      </w:pPr>
    </w:p>
    <w:p w:rsidR="00920927" w:rsidRPr="000E23C8" w:rsidRDefault="00920927" w:rsidP="00601C28">
      <w:pPr>
        <w:rPr>
          <w:rFonts w:ascii="Arial" w:hAnsi="Arial" w:cs="Arial"/>
          <w:b/>
          <w:sz w:val="20"/>
          <w:szCs w:val="20"/>
        </w:rPr>
      </w:pPr>
    </w:p>
    <w:sectPr w:rsidR="00920927" w:rsidRPr="000E23C8" w:rsidSect="0055440C">
      <w:headerReference w:type="default" r:id="rId13"/>
      <w:pgSz w:w="11906" w:h="16838"/>
      <w:pgMar w:top="1809" w:right="1701" w:bottom="1560"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926" w:rsidRDefault="00235926">
      <w:r>
        <w:separator/>
      </w:r>
    </w:p>
  </w:endnote>
  <w:endnote w:type="continuationSeparator" w:id="0">
    <w:p w:rsidR="00235926" w:rsidRDefault="00235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MNJH P+ Helvetica Neue">
    <w:altName w:val="Helvetica Neue"/>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926" w:rsidRDefault="00235926">
      <w:r>
        <w:separator/>
      </w:r>
    </w:p>
  </w:footnote>
  <w:footnote w:type="continuationSeparator" w:id="0">
    <w:p w:rsidR="00235926" w:rsidRDefault="002359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A60" w:rsidRPr="004A257E" w:rsidRDefault="009E2A60" w:rsidP="004A257E">
    <w:pPr>
      <w:pStyle w:val="Encabezado"/>
      <w:tabs>
        <w:tab w:val="left" w:pos="4960"/>
      </w:tabs>
      <w:ind w:left="-567"/>
      <w:rPr>
        <w:rFonts w:ascii="Arial" w:hAnsi="Arial" w:cs="Arial"/>
        <w:b/>
        <w:color w:val="FF0000"/>
        <w:sz w:val="28"/>
        <w:szCs w:val="28"/>
      </w:rPr>
    </w:pPr>
    <w:r>
      <w:rPr>
        <w:rFonts w:ascii="Arial" w:hAnsi="Arial" w:cs="Arial"/>
        <w:b/>
        <w:noProof/>
        <w:color w:val="FF0000"/>
        <w:sz w:val="28"/>
        <w:szCs w:val="28"/>
        <w:lang w:eastAsia="es-ES"/>
      </w:rPr>
      <w:drawing>
        <wp:anchor distT="0" distB="0" distL="114300" distR="114300" simplePos="0" relativeHeight="251663360" behindDoc="0" locked="0" layoutInCell="1" allowOverlap="1">
          <wp:simplePos x="0" y="0"/>
          <wp:positionH relativeFrom="column">
            <wp:posOffset>3724275</wp:posOffset>
          </wp:positionH>
          <wp:positionV relativeFrom="paragraph">
            <wp:posOffset>-254635</wp:posOffset>
          </wp:positionV>
          <wp:extent cx="1628775" cy="802232"/>
          <wp:effectExtent l="0" t="0" r="0" b="0"/>
          <wp:wrapNone/>
          <wp:docPr id="1" name="0 Imagen" descr="HUAI_MPG_color_ho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AI_MPG_color_horit.jpg"/>
                  <pic:cNvPicPr/>
                </pic:nvPicPr>
                <pic:blipFill>
                  <a:blip r:embed="rId1" cstate="print">
                    <a:extLst>
                      <a:ext uri="{28A0092B-C50C-407E-A947-70E740481C1C}">
                        <a14:useLocalDpi xmlns:a14="http://schemas.microsoft.com/office/drawing/2010/main"/>
                      </a:ext>
                    </a:extLst>
                  </a:blip>
                  <a:stretch>
                    <a:fillRect/>
                  </a:stretch>
                </pic:blipFill>
                <pic:spPr>
                  <a:xfrm>
                    <a:off x="0" y="0"/>
                    <a:ext cx="1628775" cy="802232"/>
                  </a:xfrm>
                  <a:prstGeom prst="rect">
                    <a:avLst/>
                  </a:prstGeom>
                </pic:spPr>
              </pic:pic>
            </a:graphicData>
          </a:graphic>
        </wp:anchor>
      </w:drawing>
    </w:r>
    <w:r w:rsidRPr="004A257E">
      <w:rPr>
        <w:rFonts w:ascii="Arial" w:hAnsi="Arial" w:cs="Arial"/>
        <w:b/>
        <w:color w:val="FF0000"/>
        <w:sz w:val="28"/>
        <w:szCs w:val="28"/>
      </w:rPr>
      <w:t xml:space="preserve"> </w:t>
    </w:r>
  </w:p>
  <w:p w:rsidR="009E2A60" w:rsidRPr="009A5027" w:rsidRDefault="009E2A60" w:rsidP="004A257E">
    <w:pPr>
      <w:pStyle w:val="Encabezado"/>
      <w:tabs>
        <w:tab w:val="left" w:pos="4960"/>
      </w:tabs>
      <w:ind w:left="-567"/>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F0C5E4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9E4658"/>
    <w:multiLevelType w:val="hybridMultilevel"/>
    <w:tmpl w:val="CD78FF40"/>
    <w:lvl w:ilvl="0" w:tplc="BC16512E">
      <w:numFmt w:val="bullet"/>
      <w:lvlText w:val=""/>
      <w:lvlJc w:val="left"/>
      <w:pPr>
        <w:tabs>
          <w:tab w:val="num" w:pos="1222"/>
        </w:tabs>
        <w:ind w:left="1222" w:hanging="360"/>
      </w:pPr>
      <w:rPr>
        <w:rFonts w:ascii="Symbol" w:hAnsi="Symbol" w:hint="default"/>
        <w:b w:val="0"/>
        <w:i w:val="0"/>
        <w:color w:val="6390C6"/>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B642B3D"/>
    <w:multiLevelType w:val="hybridMultilevel"/>
    <w:tmpl w:val="E8E05646"/>
    <w:lvl w:ilvl="0" w:tplc="0CE89B9C">
      <w:start w:val="1"/>
      <w:numFmt w:val="bullet"/>
      <w:lvlText w:val="•"/>
      <w:lvlJc w:val="left"/>
      <w:pPr>
        <w:tabs>
          <w:tab w:val="num" w:pos="720"/>
        </w:tabs>
        <w:ind w:left="720" w:hanging="360"/>
      </w:pPr>
      <w:rPr>
        <w:rFonts w:ascii="Times New Roman" w:hAnsi="Times New Roman" w:hint="default"/>
      </w:rPr>
    </w:lvl>
    <w:lvl w:ilvl="1" w:tplc="3F5E899C" w:tentative="1">
      <w:start w:val="1"/>
      <w:numFmt w:val="bullet"/>
      <w:lvlText w:val="•"/>
      <w:lvlJc w:val="left"/>
      <w:pPr>
        <w:tabs>
          <w:tab w:val="num" w:pos="1440"/>
        </w:tabs>
        <w:ind w:left="1440" w:hanging="360"/>
      </w:pPr>
      <w:rPr>
        <w:rFonts w:ascii="Times New Roman" w:hAnsi="Times New Roman" w:hint="default"/>
      </w:rPr>
    </w:lvl>
    <w:lvl w:ilvl="2" w:tplc="8B04A01E" w:tentative="1">
      <w:start w:val="1"/>
      <w:numFmt w:val="bullet"/>
      <w:lvlText w:val="•"/>
      <w:lvlJc w:val="left"/>
      <w:pPr>
        <w:tabs>
          <w:tab w:val="num" w:pos="2160"/>
        </w:tabs>
        <w:ind w:left="2160" w:hanging="360"/>
      </w:pPr>
      <w:rPr>
        <w:rFonts w:ascii="Times New Roman" w:hAnsi="Times New Roman" w:hint="default"/>
      </w:rPr>
    </w:lvl>
    <w:lvl w:ilvl="3" w:tplc="2FDC5840" w:tentative="1">
      <w:start w:val="1"/>
      <w:numFmt w:val="bullet"/>
      <w:lvlText w:val="•"/>
      <w:lvlJc w:val="left"/>
      <w:pPr>
        <w:tabs>
          <w:tab w:val="num" w:pos="2880"/>
        </w:tabs>
        <w:ind w:left="2880" w:hanging="360"/>
      </w:pPr>
      <w:rPr>
        <w:rFonts w:ascii="Times New Roman" w:hAnsi="Times New Roman" w:hint="default"/>
      </w:rPr>
    </w:lvl>
    <w:lvl w:ilvl="4" w:tplc="13340308" w:tentative="1">
      <w:start w:val="1"/>
      <w:numFmt w:val="bullet"/>
      <w:lvlText w:val="•"/>
      <w:lvlJc w:val="left"/>
      <w:pPr>
        <w:tabs>
          <w:tab w:val="num" w:pos="3600"/>
        </w:tabs>
        <w:ind w:left="3600" w:hanging="360"/>
      </w:pPr>
      <w:rPr>
        <w:rFonts w:ascii="Times New Roman" w:hAnsi="Times New Roman" w:hint="default"/>
      </w:rPr>
    </w:lvl>
    <w:lvl w:ilvl="5" w:tplc="A364A4A8" w:tentative="1">
      <w:start w:val="1"/>
      <w:numFmt w:val="bullet"/>
      <w:lvlText w:val="•"/>
      <w:lvlJc w:val="left"/>
      <w:pPr>
        <w:tabs>
          <w:tab w:val="num" w:pos="4320"/>
        </w:tabs>
        <w:ind w:left="4320" w:hanging="360"/>
      </w:pPr>
      <w:rPr>
        <w:rFonts w:ascii="Times New Roman" w:hAnsi="Times New Roman" w:hint="default"/>
      </w:rPr>
    </w:lvl>
    <w:lvl w:ilvl="6" w:tplc="43AC7D08" w:tentative="1">
      <w:start w:val="1"/>
      <w:numFmt w:val="bullet"/>
      <w:lvlText w:val="•"/>
      <w:lvlJc w:val="left"/>
      <w:pPr>
        <w:tabs>
          <w:tab w:val="num" w:pos="5040"/>
        </w:tabs>
        <w:ind w:left="5040" w:hanging="360"/>
      </w:pPr>
      <w:rPr>
        <w:rFonts w:ascii="Times New Roman" w:hAnsi="Times New Roman" w:hint="default"/>
      </w:rPr>
    </w:lvl>
    <w:lvl w:ilvl="7" w:tplc="437EC776" w:tentative="1">
      <w:start w:val="1"/>
      <w:numFmt w:val="bullet"/>
      <w:lvlText w:val="•"/>
      <w:lvlJc w:val="left"/>
      <w:pPr>
        <w:tabs>
          <w:tab w:val="num" w:pos="5760"/>
        </w:tabs>
        <w:ind w:left="5760" w:hanging="360"/>
      </w:pPr>
      <w:rPr>
        <w:rFonts w:ascii="Times New Roman" w:hAnsi="Times New Roman" w:hint="default"/>
      </w:rPr>
    </w:lvl>
    <w:lvl w:ilvl="8" w:tplc="77DA7732" w:tentative="1">
      <w:start w:val="1"/>
      <w:numFmt w:val="bullet"/>
      <w:lvlText w:val="•"/>
      <w:lvlJc w:val="left"/>
      <w:pPr>
        <w:tabs>
          <w:tab w:val="num" w:pos="6480"/>
        </w:tabs>
        <w:ind w:left="6480" w:hanging="360"/>
      </w:pPr>
      <w:rPr>
        <w:rFonts w:ascii="Times New Roman" w:hAnsi="Times New Roman" w:hint="default"/>
      </w:rPr>
    </w:lvl>
  </w:abstractNum>
  <w:abstractNum w:abstractNumId="3">
    <w:nsid w:val="0DCC7243"/>
    <w:multiLevelType w:val="multilevel"/>
    <w:tmpl w:val="8480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2A7670"/>
    <w:multiLevelType w:val="hybridMultilevel"/>
    <w:tmpl w:val="E37E03CA"/>
    <w:lvl w:ilvl="0" w:tplc="CC102EAA">
      <w:start w:val="1"/>
      <w:numFmt w:val="bullet"/>
      <w:lvlText w:val="•"/>
      <w:lvlJc w:val="left"/>
      <w:pPr>
        <w:tabs>
          <w:tab w:val="num" w:pos="720"/>
        </w:tabs>
        <w:ind w:left="720" w:hanging="360"/>
      </w:pPr>
      <w:rPr>
        <w:rFonts w:ascii="Arial" w:hAnsi="Arial" w:hint="default"/>
      </w:rPr>
    </w:lvl>
    <w:lvl w:ilvl="1" w:tplc="945895B6" w:tentative="1">
      <w:start w:val="1"/>
      <w:numFmt w:val="bullet"/>
      <w:lvlText w:val="•"/>
      <w:lvlJc w:val="left"/>
      <w:pPr>
        <w:tabs>
          <w:tab w:val="num" w:pos="1440"/>
        </w:tabs>
        <w:ind w:left="1440" w:hanging="360"/>
      </w:pPr>
      <w:rPr>
        <w:rFonts w:ascii="Arial" w:hAnsi="Arial" w:hint="default"/>
      </w:rPr>
    </w:lvl>
    <w:lvl w:ilvl="2" w:tplc="F4FE6706" w:tentative="1">
      <w:start w:val="1"/>
      <w:numFmt w:val="bullet"/>
      <w:lvlText w:val="•"/>
      <w:lvlJc w:val="left"/>
      <w:pPr>
        <w:tabs>
          <w:tab w:val="num" w:pos="2160"/>
        </w:tabs>
        <w:ind w:left="2160" w:hanging="360"/>
      </w:pPr>
      <w:rPr>
        <w:rFonts w:ascii="Arial" w:hAnsi="Arial" w:hint="default"/>
      </w:rPr>
    </w:lvl>
    <w:lvl w:ilvl="3" w:tplc="B756CFEE" w:tentative="1">
      <w:start w:val="1"/>
      <w:numFmt w:val="bullet"/>
      <w:lvlText w:val="•"/>
      <w:lvlJc w:val="left"/>
      <w:pPr>
        <w:tabs>
          <w:tab w:val="num" w:pos="2880"/>
        </w:tabs>
        <w:ind w:left="2880" w:hanging="360"/>
      </w:pPr>
      <w:rPr>
        <w:rFonts w:ascii="Arial" w:hAnsi="Arial" w:hint="default"/>
      </w:rPr>
    </w:lvl>
    <w:lvl w:ilvl="4" w:tplc="94120738" w:tentative="1">
      <w:start w:val="1"/>
      <w:numFmt w:val="bullet"/>
      <w:lvlText w:val="•"/>
      <w:lvlJc w:val="left"/>
      <w:pPr>
        <w:tabs>
          <w:tab w:val="num" w:pos="3600"/>
        </w:tabs>
        <w:ind w:left="3600" w:hanging="360"/>
      </w:pPr>
      <w:rPr>
        <w:rFonts w:ascii="Arial" w:hAnsi="Arial" w:hint="default"/>
      </w:rPr>
    </w:lvl>
    <w:lvl w:ilvl="5" w:tplc="464C58F6" w:tentative="1">
      <w:start w:val="1"/>
      <w:numFmt w:val="bullet"/>
      <w:lvlText w:val="•"/>
      <w:lvlJc w:val="left"/>
      <w:pPr>
        <w:tabs>
          <w:tab w:val="num" w:pos="4320"/>
        </w:tabs>
        <w:ind w:left="4320" w:hanging="360"/>
      </w:pPr>
      <w:rPr>
        <w:rFonts w:ascii="Arial" w:hAnsi="Arial" w:hint="default"/>
      </w:rPr>
    </w:lvl>
    <w:lvl w:ilvl="6" w:tplc="2FE49F70" w:tentative="1">
      <w:start w:val="1"/>
      <w:numFmt w:val="bullet"/>
      <w:lvlText w:val="•"/>
      <w:lvlJc w:val="left"/>
      <w:pPr>
        <w:tabs>
          <w:tab w:val="num" w:pos="5040"/>
        </w:tabs>
        <w:ind w:left="5040" w:hanging="360"/>
      </w:pPr>
      <w:rPr>
        <w:rFonts w:ascii="Arial" w:hAnsi="Arial" w:hint="default"/>
      </w:rPr>
    </w:lvl>
    <w:lvl w:ilvl="7" w:tplc="250ECE84" w:tentative="1">
      <w:start w:val="1"/>
      <w:numFmt w:val="bullet"/>
      <w:lvlText w:val="•"/>
      <w:lvlJc w:val="left"/>
      <w:pPr>
        <w:tabs>
          <w:tab w:val="num" w:pos="5760"/>
        </w:tabs>
        <w:ind w:left="5760" w:hanging="360"/>
      </w:pPr>
      <w:rPr>
        <w:rFonts w:ascii="Arial" w:hAnsi="Arial" w:hint="default"/>
      </w:rPr>
    </w:lvl>
    <w:lvl w:ilvl="8" w:tplc="5DAE4570" w:tentative="1">
      <w:start w:val="1"/>
      <w:numFmt w:val="bullet"/>
      <w:lvlText w:val="•"/>
      <w:lvlJc w:val="left"/>
      <w:pPr>
        <w:tabs>
          <w:tab w:val="num" w:pos="6480"/>
        </w:tabs>
        <w:ind w:left="6480" w:hanging="360"/>
      </w:pPr>
      <w:rPr>
        <w:rFonts w:ascii="Arial" w:hAnsi="Arial" w:hint="default"/>
      </w:rPr>
    </w:lvl>
  </w:abstractNum>
  <w:abstractNum w:abstractNumId="5">
    <w:nsid w:val="482B5E61"/>
    <w:multiLevelType w:val="hybridMultilevel"/>
    <w:tmpl w:val="DB807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56C5060"/>
    <w:multiLevelType w:val="hybridMultilevel"/>
    <w:tmpl w:val="98429E62"/>
    <w:lvl w:ilvl="0" w:tplc="8B94562E">
      <w:start w:val="25"/>
      <w:numFmt w:val="bullet"/>
      <w:lvlText w:val="-"/>
      <w:lvlJc w:val="left"/>
      <w:pPr>
        <w:ind w:left="720" w:hanging="360"/>
      </w:pPr>
      <w:rPr>
        <w:rFonts w:ascii="Arial" w:eastAsia="MS Mincho"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B4834A9"/>
    <w:multiLevelType w:val="multilevel"/>
    <w:tmpl w:val="CD78FF40"/>
    <w:lvl w:ilvl="0">
      <w:numFmt w:val="bullet"/>
      <w:lvlText w:val=""/>
      <w:lvlJc w:val="left"/>
      <w:pPr>
        <w:tabs>
          <w:tab w:val="num" w:pos="1222"/>
        </w:tabs>
        <w:ind w:left="1222" w:hanging="360"/>
      </w:pPr>
      <w:rPr>
        <w:rFonts w:ascii="Symbol" w:hAnsi="Symbol" w:hint="default"/>
        <w:b w:val="0"/>
        <w:i w:val="0"/>
        <w:color w:val="6390C6"/>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5BFB6ED7"/>
    <w:multiLevelType w:val="hybridMultilevel"/>
    <w:tmpl w:val="F1223A72"/>
    <w:lvl w:ilvl="0" w:tplc="BC16512E">
      <w:numFmt w:val="bullet"/>
      <w:lvlText w:val=""/>
      <w:lvlJc w:val="left"/>
      <w:pPr>
        <w:tabs>
          <w:tab w:val="num" w:pos="1222"/>
        </w:tabs>
        <w:ind w:left="1222" w:hanging="360"/>
      </w:pPr>
      <w:rPr>
        <w:rFonts w:ascii="Symbol" w:hAnsi="Symbol" w:hint="default"/>
        <w:b w:val="0"/>
        <w:i w:val="0"/>
        <w:color w:val="6390C6"/>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7CA81D93"/>
    <w:multiLevelType w:val="hybridMultilevel"/>
    <w:tmpl w:val="7980998E"/>
    <w:lvl w:ilvl="0" w:tplc="86445C26">
      <w:start w:val="1"/>
      <w:numFmt w:val="bullet"/>
      <w:lvlText w:val=""/>
      <w:lvlJc w:val="left"/>
      <w:pPr>
        <w:tabs>
          <w:tab w:val="num" w:pos="975"/>
        </w:tabs>
        <w:ind w:left="975" w:hanging="113"/>
      </w:pPr>
      <w:rPr>
        <w:rFonts w:ascii="Symbol" w:hAnsi="Symbol" w:hint="default"/>
        <w:b w:val="0"/>
        <w:i w:val="0"/>
        <w:color w:val="C46D24"/>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0"/>
  </w:num>
  <w:num w:numId="4">
    <w:abstractNumId w:val="1"/>
  </w:num>
  <w:num w:numId="5">
    <w:abstractNumId w:val="7"/>
  </w:num>
  <w:num w:numId="6">
    <w:abstractNumId w:val="9"/>
  </w:num>
  <w:num w:numId="7">
    <w:abstractNumId w:val="3"/>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76F"/>
    <w:rsid w:val="0000312B"/>
    <w:rsid w:val="00014C25"/>
    <w:rsid w:val="00024139"/>
    <w:rsid w:val="00032952"/>
    <w:rsid w:val="0003296A"/>
    <w:rsid w:val="00036C8C"/>
    <w:rsid w:val="000429EB"/>
    <w:rsid w:val="000535E0"/>
    <w:rsid w:val="00085453"/>
    <w:rsid w:val="00086150"/>
    <w:rsid w:val="000921D9"/>
    <w:rsid w:val="00095564"/>
    <w:rsid w:val="000A0186"/>
    <w:rsid w:val="000A1235"/>
    <w:rsid w:val="000B2842"/>
    <w:rsid w:val="000B460F"/>
    <w:rsid w:val="000B4897"/>
    <w:rsid w:val="000B577E"/>
    <w:rsid w:val="000C1C12"/>
    <w:rsid w:val="000D1911"/>
    <w:rsid w:val="000D2FB7"/>
    <w:rsid w:val="000D3151"/>
    <w:rsid w:val="000D3866"/>
    <w:rsid w:val="000E23C8"/>
    <w:rsid w:val="000E2B5E"/>
    <w:rsid w:val="000F7541"/>
    <w:rsid w:val="000F7841"/>
    <w:rsid w:val="00105294"/>
    <w:rsid w:val="00105C6F"/>
    <w:rsid w:val="00107A27"/>
    <w:rsid w:val="00120F3B"/>
    <w:rsid w:val="0013081D"/>
    <w:rsid w:val="001448EB"/>
    <w:rsid w:val="00147126"/>
    <w:rsid w:val="001512B4"/>
    <w:rsid w:val="00165822"/>
    <w:rsid w:val="00165BAD"/>
    <w:rsid w:val="001705CA"/>
    <w:rsid w:val="00173EA7"/>
    <w:rsid w:val="00180D09"/>
    <w:rsid w:val="0019176F"/>
    <w:rsid w:val="00195849"/>
    <w:rsid w:val="001B730C"/>
    <w:rsid w:val="001C09BF"/>
    <w:rsid w:val="001C13C3"/>
    <w:rsid w:val="001C72A2"/>
    <w:rsid w:val="001E433D"/>
    <w:rsid w:val="00221B3F"/>
    <w:rsid w:val="002242F6"/>
    <w:rsid w:val="00231D41"/>
    <w:rsid w:val="00235926"/>
    <w:rsid w:val="0023722A"/>
    <w:rsid w:val="00241BEC"/>
    <w:rsid w:val="00243729"/>
    <w:rsid w:val="0024778D"/>
    <w:rsid w:val="00251004"/>
    <w:rsid w:val="0025234C"/>
    <w:rsid w:val="002559BB"/>
    <w:rsid w:val="00270F37"/>
    <w:rsid w:val="00281EEC"/>
    <w:rsid w:val="00287118"/>
    <w:rsid w:val="002975E2"/>
    <w:rsid w:val="002A23AA"/>
    <w:rsid w:val="002B744E"/>
    <w:rsid w:val="002C26D1"/>
    <w:rsid w:val="002D0A1F"/>
    <w:rsid w:val="002D5DC3"/>
    <w:rsid w:val="002E30AD"/>
    <w:rsid w:val="002E330D"/>
    <w:rsid w:val="002F5515"/>
    <w:rsid w:val="0030518C"/>
    <w:rsid w:val="003257BD"/>
    <w:rsid w:val="00341D2E"/>
    <w:rsid w:val="003578B1"/>
    <w:rsid w:val="00360161"/>
    <w:rsid w:val="00364FFD"/>
    <w:rsid w:val="0038157B"/>
    <w:rsid w:val="00382103"/>
    <w:rsid w:val="00382799"/>
    <w:rsid w:val="003900B1"/>
    <w:rsid w:val="003B0B38"/>
    <w:rsid w:val="003B1059"/>
    <w:rsid w:val="003B7CB5"/>
    <w:rsid w:val="003C0596"/>
    <w:rsid w:val="003C1B05"/>
    <w:rsid w:val="003D433C"/>
    <w:rsid w:val="003D4EE9"/>
    <w:rsid w:val="003D7B25"/>
    <w:rsid w:val="003E1968"/>
    <w:rsid w:val="003F244E"/>
    <w:rsid w:val="00410EA4"/>
    <w:rsid w:val="00420B07"/>
    <w:rsid w:val="004212F6"/>
    <w:rsid w:val="00457B80"/>
    <w:rsid w:val="00470EA4"/>
    <w:rsid w:val="00480B0A"/>
    <w:rsid w:val="0049247E"/>
    <w:rsid w:val="004A257E"/>
    <w:rsid w:val="004A279E"/>
    <w:rsid w:val="004C23D5"/>
    <w:rsid w:val="004F12E7"/>
    <w:rsid w:val="004F7AF5"/>
    <w:rsid w:val="00506878"/>
    <w:rsid w:val="00510C0E"/>
    <w:rsid w:val="0051389D"/>
    <w:rsid w:val="0051587E"/>
    <w:rsid w:val="005225D7"/>
    <w:rsid w:val="0053443F"/>
    <w:rsid w:val="00544521"/>
    <w:rsid w:val="0055440C"/>
    <w:rsid w:val="00567545"/>
    <w:rsid w:val="00572DE4"/>
    <w:rsid w:val="00575466"/>
    <w:rsid w:val="00591D48"/>
    <w:rsid w:val="005A151A"/>
    <w:rsid w:val="005A4D7B"/>
    <w:rsid w:val="005B0DF8"/>
    <w:rsid w:val="005B6EF6"/>
    <w:rsid w:val="005C5736"/>
    <w:rsid w:val="005D4FBA"/>
    <w:rsid w:val="005F4FA5"/>
    <w:rsid w:val="005F7641"/>
    <w:rsid w:val="005F793E"/>
    <w:rsid w:val="00600BD5"/>
    <w:rsid w:val="00601C28"/>
    <w:rsid w:val="0060508C"/>
    <w:rsid w:val="006101E2"/>
    <w:rsid w:val="00611A79"/>
    <w:rsid w:val="00622AD1"/>
    <w:rsid w:val="00643003"/>
    <w:rsid w:val="006440B0"/>
    <w:rsid w:val="00654BFB"/>
    <w:rsid w:val="00655DB1"/>
    <w:rsid w:val="00666622"/>
    <w:rsid w:val="0067145F"/>
    <w:rsid w:val="00687D18"/>
    <w:rsid w:val="006B1704"/>
    <w:rsid w:val="006B6F9C"/>
    <w:rsid w:val="006E072A"/>
    <w:rsid w:val="006E4632"/>
    <w:rsid w:val="006E5B67"/>
    <w:rsid w:val="00703802"/>
    <w:rsid w:val="0071217C"/>
    <w:rsid w:val="007122C5"/>
    <w:rsid w:val="00721E79"/>
    <w:rsid w:val="00731990"/>
    <w:rsid w:val="00745A3C"/>
    <w:rsid w:val="00746FBB"/>
    <w:rsid w:val="00750768"/>
    <w:rsid w:val="00752CEE"/>
    <w:rsid w:val="00755B5D"/>
    <w:rsid w:val="00760E09"/>
    <w:rsid w:val="00763595"/>
    <w:rsid w:val="00776812"/>
    <w:rsid w:val="00777ABC"/>
    <w:rsid w:val="007810C3"/>
    <w:rsid w:val="00790023"/>
    <w:rsid w:val="007968A0"/>
    <w:rsid w:val="007A1AB6"/>
    <w:rsid w:val="007A231F"/>
    <w:rsid w:val="007B42A0"/>
    <w:rsid w:val="007E2B35"/>
    <w:rsid w:val="007E60AF"/>
    <w:rsid w:val="007F0683"/>
    <w:rsid w:val="007F0DCB"/>
    <w:rsid w:val="008061C8"/>
    <w:rsid w:val="00815D12"/>
    <w:rsid w:val="0082354F"/>
    <w:rsid w:val="00830026"/>
    <w:rsid w:val="008326C4"/>
    <w:rsid w:val="0084040B"/>
    <w:rsid w:val="0084200C"/>
    <w:rsid w:val="00854941"/>
    <w:rsid w:val="0085557C"/>
    <w:rsid w:val="0086388B"/>
    <w:rsid w:val="008723CB"/>
    <w:rsid w:val="0087400D"/>
    <w:rsid w:val="00882EBF"/>
    <w:rsid w:val="00883336"/>
    <w:rsid w:val="008841FF"/>
    <w:rsid w:val="008920B7"/>
    <w:rsid w:val="00897EEF"/>
    <w:rsid w:val="008A1083"/>
    <w:rsid w:val="008A2A5E"/>
    <w:rsid w:val="008D5468"/>
    <w:rsid w:val="008D6DED"/>
    <w:rsid w:val="008E43CC"/>
    <w:rsid w:val="008E5D92"/>
    <w:rsid w:val="009001CE"/>
    <w:rsid w:val="0090417A"/>
    <w:rsid w:val="00911C99"/>
    <w:rsid w:val="00920825"/>
    <w:rsid w:val="00920927"/>
    <w:rsid w:val="00924B8C"/>
    <w:rsid w:val="009854E1"/>
    <w:rsid w:val="00990CC9"/>
    <w:rsid w:val="00994587"/>
    <w:rsid w:val="009A5027"/>
    <w:rsid w:val="009A6FB9"/>
    <w:rsid w:val="009B6336"/>
    <w:rsid w:val="009C0770"/>
    <w:rsid w:val="009D1FB7"/>
    <w:rsid w:val="009D2E14"/>
    <w:rsid w:val="009E2A60"/>
    <w:rsid w:val="009F1E09"/>
    <w:rsid w:val="009F1E5D"/>
    <w:rsid w:val="009F3C0A"/>
    <w:rsid w:val="00A16BAF"/>
    <w:rsid w:val="00A325D4"/>
    <w:rsid w:val="00A4342A"/>
    <w:rsid w:val="00A500EA"/>
    <w:rsid w:val="00A62EC0"/>
    <w:rsid w:val="00A8093C"/>
    <w:rsid w:val="00A97098"/>
    <w:rsid w:val="00AA0461"/>
    <w:rsid w:val="00AA7135"/>
    <w:rsid w:val="00AC05CE"/>
    <w:rsid w:val="00AD50B0"/>
    <w:rsid w:val="00AD6FC6"/>
    <w:rsid w:val="00B0211C"/>
    <w:rsid w:val="00B07F75"/>
    <w:rsid w:val="00B12908"/>
    <w:rsid w:val="00B15907"/>
    <w:rsid w:val="00B30E59"/>
    <w:rsid w:val="00B4012C"/>
    <w:rsid w:val="00B5362B"/>
    <w:rsid w:val="00B77091"/>
    <w:rsid w:val="00B95DF1"/>
    <w:rsid w:val="00BA5B33"/>
    <w:rsid w:val="00BA7932"/>
    <w:rsid w:val="00BB5381"/>
    <w:rsid w:val="00BC5113"/>
    <w:rsid w:val="00BD3D88"/>
    <w:rsid w:val="00BE6847"/>
    <w:rsid w:val="00BE7B26"/>
    <w:rsid w:val="00BF1AB1"/>
    <w:rsid w:val="00C0493F"/>
    <w:rsid w:val="00C10DFF"/>
    <w:rsid w:val="00C15AA7"/>
    <w:rsid w:val="00C15C46"/>
    <w:rsid w:val="00C2274D"/>
    <w:rsid w:val="00C36CBB"/>
    <w:rsid w:val="00C404C6"/>
    <w:rsid w:val="00C4125A"/>
    <w:rsid w:val="00C553C7"/>
    <w:rsid w:val="00C55DDF"/>
    <w:rsid w:val="00C61073"/>
    <w:rsid w:val="00C64A5D"/>
    <w:rsid w:val="00C71738"/>
    <w:rsid w:val="00C73B35"/>
    <w:rsid w:val="00C7744D"/>
    <w:rsid w:val="00C83E16"/>
    <w:rsid w:val="00C8534C"/>
    <w:rsid w:val="00C92C30"/>
    <w:rsid w:val="00CD1C36"/>
    <w:rsid w:val="00CD2745"/>
    <w:rsid w:val="00CD74B1"/>
    <w:rsid w:val="00CD79AE"/>
    <w:rsid w:val="00CE2C08"/>
    <w:rsid w:val="00CF1AE8"/>
    <w:rsid w:val="00D2403B"/>
    <w:rsid w:val="00D36EC3"/>
    <w:rsid w:val="00D44F63"/>
    <w:rsid w:val="00D56131"/>
    <w:rsid w:val="00D57C92"/>
    <w:rsid w:val="00D60F74"/>
    <w:rsid w:val="00D6567B"/>
    <w:rsid w:val="00D95AD6"/>
    <w:rsid w:val="00DA6AB9"/>
    <w:rsid w:val="00DB6C42"/>
    <w:rsid w:val="00DC1D98"/>
    <w:rsid w:val="00DC7F54"/>
    <w:rsid w:val="00DE5D8B"/>
    <w:rsid w:val="00DF0791"/>
    <w:rsid w:val="00E31A03"/>
    <w:rsid w:val="00E31ADA"/>
    <w:rsid w:val="00E55BF1"/>
    <w:rsid w:val="00E60A62"/>
    <w:rsid w:val="00E832B7"/>
    <w:rsid w:val="00E850A4"/>
    <w:rsid w:val="00E85653"/>
    <w:rsid w:val="00E92AFA"/>
    <w:rsid w:val="00E92CAD"/>
    <w:rsid w:val="00EB38DF"/>
    <w:rsid w:val="00EB5068"/>
    <w:rsid w:val="00EC049A"/>
    <w:rsid w:val="00EC33DB"/>
    <w:rsid w:val="00EC3581"/>
    <w:rsid w:val="00EC3796"/>
    <w:rsid w:val="00EC479D"/>
    <w:rsid w:val="00EC5E31"/>
    <w:rsid w:val="00EE76E3"/>
    <w:rsid w:val="00F12C69"/>
    <w:rsid w:val="00F15698"/>
    <w:rsid w:val="00F34B4B"/>
    <w:rsid w:val="00F351C5"/>
    <w:rsid w:val="00F54F43"/>
    <w:rsid w:val="00F74690"/>
    <w:rsid w:val="00F775EE"/>
    <w:rsid w:val="00F9605A"/>
    <w:rsid w:val="00FB5825"/>
    <w:rsid w:val="00FC71A9"/>
    <w:rsid w:val="00FD2225"/>
    <w:rsid w:val="00FD2D9E"/>
    <w:rsid w:val="00FD68B5"/>
    <w:rsid w:val="00FF03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AE8"/>
    <w:rPr>
      <w:sz w:val="24"/>
      <w:szCs w:val="24"/>
      <w:lang w:val="es-ES" w:eastAsia="ja-JP"/>
    </w:rPr>
  </w:style>
  <w:style w:type="paragraph" w:styleId="Ttulo1">
    <w:name w:val="heading 1"/>
    <w:basedOn w:val="Normal"/>
    <w:link w:val="Ttulo1Car"/>
    <w:uiPriority w:val="9"/>
    <w:qFormat/>
    <w:locked/>
    <w:rsid w:val="000E23C8"/>
    <w:pPr>
      <w:spacing w:before="100" w:beforeAutospacing="1" w:after="100" w:afterAutospacing="1"/>
      <w:outlineLvl w:val="0"/>
    </w:pPr>
    <w:rPr>
      <w:rFonts w:eastAsia="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4012C"/>
    <w:pPr>
      <w:tabs>
        <w:tab w:val="center" w:pos="4252"/>
        <w:tab w:val="right" w:pos="8504"/>
      </w:tabs>
    </w:pPr>
  </w:style>
  <w:style w:type="character" w:customStyle="1" w:styleId="EncabezadoCar">
    <w:name w:val="Encabezado Car"/>
    <w:basedOn w:val="Fuentedeprrafopredeter"/>
    <w:link w:val="Encabezado"/>
    <w:uiPriority w:val="99"/>
    <w:semiHidden/>
    <w:locked/>
    <w:rsid w:val="00BE6847"/>
    <w:rPr>
      <w:rFonts w:cs="Times New Roman"/>
      <w:sz w:val="24"/>
      <w:szCs w:val="24"/>
      <w:lang w:val="es-ES" w:eastAsia="ja-JP"/>
    </w:rPr>
  </w:style>
  <w:style w:type="paragraph" w:styleId="Piedepgina">
    <w:name w:val="footer"/>
    <w:basedOn w:val="Normal"/>
    <w:link w:val="PiedepginaCar"/>
    <w:uiPriority w:val="99"/>
    <w:rsid w:val="00B4012C"/>
    <w:pPr>
      <w:tabs>
        <w:tab w:val="center" w:pos="4252"/>
        <w:tab w:val="right" w:pos="8504"/>
      </w:tabs>
    </w:pPr>
  </w:style>
  <w:style w:type="character" w:customStyle="1" w:styleId="PiedepginaCar">
    <w:name w:val="Pie de página Car"/>
    <w:basedOn w:val="Fuentedeprrafopredeter"/>
    <w:link w:val="Piedepgina"/>
    <w:uiPriority w:val="99"/>
    <w:semiHidden/>
    <w:locked/>
    <w:rsid w:val="00BE6847"/>
    <w:rPr>
      <w:rFonts w:cs="Times New Roman"/>
      <w:sz w:val="24"/>
      <w:szCs w:val="24"/>
      <w:lang w:val="es-ES" w:eastAsia="ja-JP"/>
    </w:rPr>
  </w:style>
  <w:style w:type="character" w:customStyle="1" w:styleId="Ttulodelibro1">
    <w:name w:val="Título de libro1"/>
    <w:aliases w:val="Antetítulo"/>
    <w:uiPriority w:val="99"/>
    <w:rsid w:val="005A4D7B"/>
    <w:rPr>
      <w:rFonts w:ascii="Arial" w:hAnsi="Arial"/>
      <w:spacing w:val="5"/>
      <w:sz w:val="22"/>
    </w:rPr>
  </w:style>
  <w:style w:type="character" w:styleId="Hipervnculo">
    <w:name w:val="Hyperlink"/>
    <w:basedOn w:val="Fuentedeprrafopredeter"/>
    <w:rsid w:val="005A4D7B"/>
    <w:rPr>
      <w:rFonts w:cs="Times New Roman"/>
      <w:color w:val="0000FF"/>
      <w:u w:val="single"/>
    </w:rPr>
  </w:style>
  <w:style w:type="paragraph" w:customStyle="1" w:styleId="CM22">
    <w:name w:val="CM22"/>
    <w:basedOn w:val="Normal"/>
    <w:next w:val="Normal"/>
    <w:rsid w:val="005A4D7B"/>
    <w:pPr>
      <w:widowControl w:val="0"/>
      <w:autoSpaceDE w:val="0"/>
      <w:autoSpaceDN w:val="0"/>
      <w:adjustRightInd w:val="0"/>
      <w:spacing w:after="108"/>
    </w:pPr>
    <w:rPr>
      <w:rFonts w:ascii="MMNJH P+ Helvetica Neue" w:hAnsi="MMNJH P+ Helvetica Neue" w:cs="Arial Unicode MS"/>
      <w:lang w:eastAsia="es-ES"/>
    </w:rPr>
  </w:style>
  <w:style w:type="paragraph" w:styleId="NormalWeb">
    <w:name w:val="Normal (Web)"/>
    <w:basedOn w:val="Normal"/>
    <w:uiPriority w:val="99"/>
    <w:rsid w:val="005225D7"/>
    <w:pPr>
      <w:spacing w:after="150"/>
    </w:pPr>
    <w:rPr>
      <w:lang w:eastAsia="es-ES"/>
    </w:rPr>
  </w:style>
  <w:style w:type="paragraph" w:styleId="Textodeglobo">
    <w:name w:val="Balloon Text"/>
    <w:basedOn w:val="Normal"/>
    <w:link w:val="TextodegloboCar"/>
    <w:uiPriority w:val="99"/>
    <w:rsid w:val="00666622"/>
    <w:rPr>
      <w:rFonts w:ascii="Tahoma" w:hAnsi="Tahoma" w:cs="Tahoma"/>
      <w:sz w:val="16"/>
      <w:szCs w:val="16"/>
    </w:rPr>
  </w:style>
  <w:style w:type="character" w:customStyle="1" w:styleId="TextodegloboCar">
    <w:name w:val="Texto de globo Car"/>
    <w:basedOn w:val="Fuentedeprrafopredeter"/>
    <w:link w:val="Textodeglobo"/>
    <w:uiPriority w:val="99"/>
    <w:locked/>
    <w:rsid w:val="00666622"/>
    <w:rPr>
      <w:rFonts w:ascii="Tahoma" w:hAnsi="Tahoma" w:cs="Tahoma"/>
      <w:sz w:val="16"/>
      <w:szCs w:val="16"/>
      <w:lang w:eastAsia="ja-JP"/>
    </w:rPr>
  </w:style>
  <w:style w:type="character" w:customStyle="1" w:styleId="Ttulo1Car">
    <w:name w:val="Título 1 Car"/>
    <w:basedOn w:val="Fuentedeprrafopredeter"/>
    <w:link w:val="Ttulo1"/>
    <w:uiPriority w:val="9"/>
    <w:rsid w:val="000E23C8"/>
    <w:rPr>
      <w:rFonts w:eastAsia="Times New Roman"/>
      <w:b/>
      <w:bCs/>
      <w:kern w:val="36"/>
      <w:sz w:val="48"/>
      <w:szCs w:val="48"/>
      <w:lang w:val="es-ES" w:eastAsia="es-ES"/>
    </w:rPr>
  </w:style>
  <w:style w:type="character" w:styleId="Textoennegrita">
    <w:name w:val="Strong"/>
    <w:basedOn w:val="Fuentedeprrafopredeter"/>
    <w:uiPriority w:val="22"/>
    <w:qFormat/>
    <w:locked/>
    <w:rsid w:val="000E23C8"/>
    <w:rPr>
      <w:b/>
      <w:bCs/>
    </w:rPr>
  </w:style>
  <w:style w:type="character" w:styleId="Hipervnculovisitado">
    <w:name w:val="FollowedHyperlink"/>
    <w:basedOn w:val="Fuentedeprrafopredeter"/>
    <w:uiPriority w:val="99"/>
    <w:semiHidden/>
    <w:unhideWhenUsed/>
    <w:rsid w:val="00C553C7"/>
    <w:rPr>
      <w:color w:val="800080" w:themeColor="followedHyperlink"/>
      <w:u w:val="single"/>
    </w:rPr>
  </w:style>
  <w:style w:type="paragraph" w:styleId="Prrafodelista">
    <w:name w:val="List Paragraph"/>
    <w:basedOn w:val="Normal"/>
    <w:uiPriority w:val="34"/>
    <w:qFormat/>
    <w:rsid w:val="002D5DC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AE8"/>
    <w:rPr>
      <w:sz w:val="24"/>
      <w:szCs w:val="24"/>
      <w:lang w:val="es-ES" w:eastAsia="ja-JP"/>
    </w:rPr>
  </w:style>
  <w:style w:type="paragraph" w:styleId="Ttulo1">
    <w:name w:val="heading 1"/>
    <w:basedOn w:val="Normal"/>
    <w:link w:val="Ttulo1Car"/>
    <w:uiPriority w:val="9"/>
    <w:qFormat/>
    <w:locked/>
    <w:rsid w:val="000E23C8"/>
    <w:pPr>
      <w:spacing w:before="100" w:beforeAutospacing="1" w:after="100" w:afterAutospacing="1"/>
      <w:outlineLvl w:val="0"/>
    </w:pPr>
    <w:rPr>
      <w:rFonts w:eastAsia="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4012C"/>
    <w:pPr>
      <w:tabs>
        <w:tab w:val="center" w:pos="4252"/>
        <w:tab w:val="right" w:pos="8504"/>
      </w:tabs>
    </w:pPr>
  </w:style>
  <w:style w:type="character" w:customStyle="1" w:styleId="EncabezadoCar">
    <w:name w:val="Encabezado Car"/>
    <w:basedOn w:val="Fuentedeprrafopredeter"/>
    <w:link w:val="Encabezado"/>
    <w:uiPriority w:val="99"/>
    <w:semiHidden/>
    <w:locked/>
    <w:rsid w:val="00BE6847"/>
    <w:rPr>
      <w:rFonts w:cs="Times New Roman"/>
      <w:sz w:val="24"/>
      <w:szCs w:val="24"/>
      <w:lang w:val="es-ES" w:eastAsia="ja-JP"/>
    </w:rPr>
  </w:style>
  <w:style w:type="paragraph" w:styleId="Piedepgina">
    <w:name w:val="footer"/>
    <w:basedOn w:val="Normal"/>
    <w:link w:val="PiedepginaCar"/>
    <w:uiPriority w:val="99"/>
    <w:rsid w:val="00B4012C"/>
    <w:pPr>
      <w:tabs>
        <w:tab w:val="center" w:pos="4252"/>
        <w:tab w:val="right" w:pos="8504"/>
      </w:tabs>
    </w:pPr>
  </w:style>
  <w:style w:type="character" w:customStyle="1" w:styleId="PiedepginaCar">
    <w:name w:val="Pie de página Car"/>
    <w:basedOn w:val="Fuentedeprrafopredeter"/>
    <w:link w:val="Piedepgina"/>
    <w:uiPriority w:val="99"/>
    <w:semiHidden/>
    <w:locked/>
    <w:rsid w:val="00BE6847"/>
    <w:rPr>
      <w:rFonts w:cs="Times New Roman"/>
      <w:sz w:val="24"/>
      <w:szCs w:val="24"/>
      <w:lang w:val="es-ES" w:eastAsia="ja-JP"/>
    </w:rPr>
  </w:style>
  <w:style w:type="character" w:customStyle="1" w:styleId="Ttulodelibro1">
    <w:name w:val="Título de libro1"/>
    <w:aliases w:val="Antetítulo"/>
    <w:uiPriority w:val="99"/>
    <w:rsid w:val="005A4D7B"/>
    <w:rPr>
      <w:rFonts w:ascii="Arial" w:hAnsi="Arial"/>
      <w:spacing w:val="5"/>
      <w:sz w:val="22"/>
    </w:rPr>
  </w:style>
  <w:style w:type="character" w:styleId="Hipervnculo">
    <w:name w:val="Hyperlink"/>
    <w:basedOn w:val="Fuentedeprrafopredeter"/>
    <w:rsid w:val="005A4D7B"/>
    <w:rPr>
      <w:rFonts w:cs="Times New Roman"/>
      <w:color w:val="0000FF"/>
      <w:u w:val="single"/>
    </w:rPr>
  </w:style>
  <w:style w:type="paragraph" w:customStyle="1" w:styleId="CM22">
    <w:name w:val="CM22"/>
    <w:basedOn w:val="Normal"/>
    <w:next w:val="Normal"/>
    <w:rsid w:val="005A4D7B"/>
    <w:pPr>
      <w:widowControl w:val="0"/>
      <w:autoSpaceDE w:val="0"/>
      <w:autoSpaceDN w:val="0"/>
      <w:adjustRightInd w:val="0"/>
      <w:spacing w:after="108"/>
    </w:pPr>
    <w:rPr>
      <w:rFonts w:ascii="MMNJH P+ Helvetica Neue" w:hAnsi="MMNJH P+ Helvetica Neue" w:cs="Arial Unicode MS"/>
      <w:lang w:eastAsia="es-ES"/>
    </w:rPr>
  </w:style>
  <w:style w:type="paragraph" w:styleId="NormalWeb">
    <w:name w:val="Normal (Web)"/>
    <w:basedOn w:val="Normal"/>
    <w:uiPriority w:val="99"/>
    <w:rsid w:val="005225D7"/>
    <w:pPr>
      <w:spacing w:after="150"/>
    </w:pPr>
    <w:rPr>
      <w:lang w:eastAsia="es-ES"/>
    </w:rPr>
  </w:style>
  <w:style w:type="paragraph" w:styleId="Textodeglobo">
    <w:name w:val="Balloon Text"/>
    <w:basedOn w:val="Normal"/>
    <w:link w:val="TextodegloboCar"/>
    <w:uiPriority w:val="99"/>
    <w:rsid w:val="00666622"/>
    <w:rPr>
      <w:rFonts w:ascii="Tahoma" w:hAnsi="Tahoma" w:cs="Tahoma"/>
      <w:sz w:val="16"/>
      <w:szCs w:val="16"/>
    </w:rPr>
  </w:style>
  <w:style w:type="character" w:customStyle="1" w:styleId="TextodegloboCar">
    <w:name w:val="Texto de globo Car"/>
    <w:basedOn w:val="Fuentedeprrafopredeter"/>
    <w:link w:val="Textodeglobo"/>
    <w:uiPriority w:val="99"/>
    <w:locked/>
    <w:rsid w:val="00666622"/>
    <w:rPr>
      <w:rFonts w:ascii="Tahoma" w:hAnsi="Tahoma" w:cs="Tahoma"/>
      <w:sz w:val="16"/>
      <w:szCs w:val="16"/>
      <w:lang w:eastAsia="ja-JP"/>
    </w:rPr>
  </w:style>
  <w:style w:type="character" w:customStyle="1" w:styleId="Ttulo1Car">
    <w:name w:val="Título 1 Car"/>
    <w:basedOn w:val="Fuentedeprrafopredeter"/>
    <w:link w:val="Ttulo1"/>
    <w:uiPriority w:val="9"/>
    <w:rsid w:val="000E23C8"/>
    <w:rPr>
      <w:rFonts w:eastAsia="Times New Roman"/>
      <w:b/>
      <w:bCs/>
      <w:kern w:val="36"/>
      <w:sz w:val="48"/>
      <w:szCs w:val="48"/>
      <w:lang w:val="es-ES" w:eastAsia="es-ES"/>
    </w:rPr>
  </w:style>
  <w:style w:type="character" w:styleId="Textoennegrita">
    <w:name w:val="Strong"/>
    <w:basedOn w:val="Fuentedeprrafopredeter"/>
    <w:uiPriority w:val="22"/>
    <w:qFormat/>
    <w:locked/>
    <w:rsid w:val="000E23C8"/>
    <w:rPr>
      <w:b/>
      <w:bCs/>
    </w:rPr>
  </w:style>
  <w:style w:type="character" w:styleId="Hipervnculovisitado">
    <w:name w:val="FollowedHyperlink"/>
    <w:basedOn w:val="Fuentedeprrafopredeter"/>
    <w:uiPriority w:val="99"/>
    <w:semiHidden/>
    <w:unhideWhenUsed/>
    <w:rsid w:val="00C553C7"/>
    <w:rPr>
      <w:color w:val="800080" w:themeColor="followedHyperlink"/>
      <w:u w:val="single"/>
    </w:rPr>
  </w:style>
  <w:style w:type="paragraph" w:styleId="Prrafodelista">
    <w:name w:val="List Paragraph"/>
    <w:basedOn w:val="Normal"/>
    <w:uiPriority w:val="34"/>
    <w:qFormat/>
    <w:rsid w:val="002D5D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904381">
      <w:bodyDiv w:val="1"/>
      <w:marLeft w:val="0"/>
      <w:marRight w:val="0"/>
      <w:marTop w:val="0"/>
      <w:marBottom w:val="0"/>
      <w:divBdr>
        <w:top w:val="none" w:sz="0" w:space="0" w:color="auto"/>
        <w:left w:val="none" w:sz="0" w:space="0" w:color="auto"/>
        <w:bottom w:val="none" w:sz="0" w:space="0" w:color="auto"/>
        <w:right w:val="none" w:sz="0" w:space="0" w:color="auto"/>
      </w:divBdr>
    </w:div>
    <w:div w:id="739794914">
      <w:bodyDiv w:val="1"/>
      <w:marLeft w:val="0"/>
      <w:marRight w:val="0"/>
      <w:marTop w:val="0"/>
      <w:marBottom w:val="0"/>
      <w:divBdr>
        <w:top w:val="none" w:sz="0" w:space="0" w:color="auto"/>
        <w:left w:val="none" w:sz="0" w:space="0" w:color="auto"/>
        <w:bottom w:val="none" w:sz="0" w:space="0" w:color="auto"/>
        <w:right w:val="none" w:sz="0" w:space="0" w:color="auto"/>
      </w:divBdr>
    </w:div>
    <w:div w:id="826944878">
      <w:bodyDiv w:val="1"/>
      <w:marLeft w:val="0"/>
      <w:marRight w:val="0"/>
      <w:marTop w:val="0"/>
      <w:marBottom w:val="0"/>
      <w:divBdr>
        <w:top w:val="none" w:sz="0" w:space="0" w:color="auto"/>
        <w:left w:val="none" w:sz="0" w:space="0" w:color="auto"/>
        <w:bottom w:val="none" w:sz="0" w:space="0" w:color="auto"/>
        <w:right w:val="none" w:sz="0" w:space="0" w:color="auto"/>
      </w:divBdr>
    </w:div>
    <w:div w:id="1596354473">
      <w:bodyDiv w:val="1"/>
      <w:marLeft w:val="0"/>
      <w:marRight w:val="0"/>
      <w:marTop w:val="0"/>
      <w:marBottom w:val="0"/>
      <w:divBdr>
        <w:top w:val="none" w:sz="0" w:space="0" w:color="auto"/>
        <w:left w:val="none" w:sz="0" w:space="0" w:color="auto"/>
        <w:bottom w:val="none" w:sz="0" w:space="0" w:color="auto"/>
        <w:right w:val="none" w:sz="0" w:space="0" w:color="auto"/>
      </w:divBdr>
      <w:divsChild>
        <w:div w:id="220097906">
          <w:marLeft w:val="547"/>
          <w:marRight w:val="0"/>
          <w:marTop w:val="0"/>
          <w:marBottom w:val="0"/>
          <w:divBdr>
            <w:top w:val="none" w:sz="0" w:space="0" w:color="auto"/>
            <w:left w:val="none" w:sz="0" w:space="0" w:color="auto"/>
            <w:bottom w:val="none" w:sz="0" w:space="0" w:color="auto"/>
            <w:right w:val="none" w:sz="0" w:space="0" w:color="auto"/>
          </w:divBdr>
        </w:div>
        <w:div w:id="1278560128">
          <w:marLeft w:val="547"/>
          <w:marRight w:val="0"/>
          <w:marTop w:val="0"/>
          <w:marBottom w:val="0"/>
          <w:divBdr>
            <w:top w:val="none" w:sz="0" w:space="0" w:color="auto"/>
            <w:left w:val="none" w:sz="0" w:space="0" w:color="auto"/>
            <w:bottom w:val="none" w:sz="0" w:space="0" w:color="auto"/>
            <w:right w:val="none" w:sz="0" w:space="0" w:color="auto"/>
          </w:divBdr>
        </w:div>
        <w:div w:id="303389439">
          <w:marLeft w:val="547"/>
          <w:marRight w:val="0"/>
          <w:marTop w:val="0"/>
          <w:marBottom w:val="0"/>
          <w:divBdr>
            <w:top w:val="none" w:sz="0" w:space="0" w:color="auto"/>
            <w:left w:val="none" w:sz="0" w:space="0" w:color="auto"/>
            <w:bottom w:val="none" w:sz="0" w:space="0" w:color="auto"/>
            <w:right w:val="none" w:sz="0" w:space="0" w:color="auto"/>
          </w:divBdr>
        </w:div>
        <w:div w:id="2101680933">
          <w:marLeft w:val="547"/>
          <w:marRight w:val="0"/>
          <w:marTop w:val="0"/>
          <w:marBottom w:val="0"/>
          <w:divBdr>
            <w:top w:val="none" w:sz="0" w:space="0" w:color="auto"/>
            <w:left w:val="none" w:sz="0" w:space="0" w:color="auto"/>
            <w:bottom w:val="none" w:sz="0" w:space="0" w:color="auto"/>
            <w:right w:val="none" w:sz="0" w:space="0" w:color="auto"/>
          </w:divBdr>
        </w:div>
      </w:divsChild>
    </w:div>
    <w:div w:id="1661032889">
      <w:bodyDiv w:val="1"/>
      <w:marLeft w:val="0"/>
      <w:marRight w:val="0"/>
      <w:marTop w:val="0"/>
      <w:marBottom w:val="0"/>
      <w:divBdr>
        <w:top w:val="none" w:sz="0" w:space="0" w:color="auto"/>
        <w:left w:val="none" w:sz="0" w:space="0" w:color="auto"/>
        <w:bottom w:val="none" w:sz="0" w:space="0" w:color="auto"/>
        <w:right w:val="none" w:sz="0" w:space="0" w:color="auto"/>
      </w:divBdr>
      <w:divsChild>
        <w:div w:id="212741262">
          <w:marLeft w:val="0"/>
          <w:marRight w:val="0"/>
          <w:marTop w:val="0"/>
          <w:marBottom w:val="0"/>
          <w:divBdr>
            <w:top w:val="none" w:sz="0" w:space="0" w:color="auto"/>
            <w:left w:val="none" w:sz="0" w:space="0" w:color="auto"/>
            <w:bottom w:val="none" w:sz="0" w:space="0" w:color="auto"/>
            <w:right w:val="none" w:sz="0" w:space="0" w:color="auto"/>
          </w:divBdr>
          <w:divsChild>
            <w:div w:id="557908782">
              <w:marLeft w:val="0"/>
              <w:marRight w:val="0"/>
              <w:marTop w:val="0"/>
              <w:marBottom w:val="0"/>
              <w:divBdr>
                <w:top w:val="none" w:sz="0" w:space="0" w:color="auto"/>
                <w:left w:val="none" w:sz="0" w:space="0" w:color="auto"/>
                <w:bottom w:val="none" w:sz="0" w:space="0" w:color="auto"/>
                <w:right w:val="none" w:sz="0" w:space="0" w:color="auto"/>
              </w:divBdr>
              <w:divsChild>
                <w:div w:id="18945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92693">
      <w:bodyDiv w:val="1"/>
      <w:marLeft w:val="0"/>
      <w:marRight w:val="0"/>
      <w:marTop w:val="0"/>
      <w:marBottom w:val="0"/>
      <w:divBdr>
        <w:top w:val="none" w:sz="0" w:space="0" w:color="auto"/>
        <w:left w:val="none" w:sz="0" w:space="0" w:color="auto"/>
        <w:bottom w:val="none" w:sz="0" w:space="0" w:color="auto"/>
        <w:right w:val="none" w:sz="0" w:space="0" w:color="auto"/>
      </w:divBdr>
    </w:div>
    <w:div w:id="1827671987">
      <w:bodyDiv w:val="1"/>
      <w:marLeft w:val="0"/>
      <w:marRight w:val="0"/>
      <w:marTop w:val="0"/>
      <w:marBottom w:val="0"/>
      <w:divBdr>
        <w:top w:val="none" w:sz="0" w:space="0" w:color="auto"/>
        <w:left w:val="none" w:sz="0" w:space="0" w:color="auto"/>
        <w:bottom w:val="none" w:sz="0" w:space="0" w:color="auto"/>
        <w:right w:val="none" w:sz="0" w:space="0" w:color="auto"/>
      </w:divBdr>
    </w:div>
    <w:div w:id="2110465921">
      <w:marLeft w:val="0"/>
      <w:marRight w:val="0"/>
      <w:marTop w:val="0"/>
      <w:marBottom w:val="0"/>
      <w:divBdr>
        <w:top w:val="none" w:sz="0" w:space="0" w:color="auto"/>
        <w:left w:val="none" w:sz="0" w:space="0" w:color="auto"/>
        <w:bottom w:val="none" w:sz="0" w:space="0" w:color="auto"/>
        <w:right w:val="none" w:sz="0" w:space="0" w:color="auto"/>
      </w:divBdr>
      <w:divsChild>
        <w:div w:id="2110465918">
          <w:marLeft w:val="0"/>
          <w:marRight w:val="0"/>
          <w:marTop w:val="0"/>
          <w:marBottom w:val="0"/>
          <w:divBdr>
            <w:top w:val="none" w:sz="0" w:space="0" w:color="auto"/>
            <w:left w:val="none" w:sz="0" w:space="0" w:color="auto"/>
            <w:bottom w:val="none" w:sz="0" w:space="0" w:color="auto"/>
            <w:right w:val="none" w:sz="0" w:space="0" w:color="auto"/>
          </w:divBdr>
          <w:divsChild>
            <w:div w:id="2110465928">
              <w:marLeft w:val="0"/>
              <w:marRight w:val="0"/>
              <w:marTop w:val="0"/>
              <w:marBottom w:val="0"/>
              <w:divBdr>
                <w:top w:val="none" w:sz="0" w:space="0" w:color="auto"/>
                <w:left w:val="none" w:sz="0" w:space="0" w:color="auto"/>
                <w:bottom w:val="none" w:sz="0" w:space="0" w:color="auto"/>
                <w:right w:val="none" w:sz="0" w:space="0" w:color="auto"/>
              </w:divBdr>
              <w:divsChild>
                <w:div w:id="2110465927">
                  <w:marLeft w:val="0"/>
                  <w:marRight w:val="0"/>
                  <w:marTop w:val="0"/>
                  <w:marBottom w:val="0"/>
                  <w:divBdr>
                    <w:top w:val="none" w:sz="0" w:space="0" w:color="auto"/>
                    <w:left w:val="none" w:sz="0" w:space="0" w:color="auto"/>
                    <w:bottom w:val="none" w:sz="0" w:space="0" w:color="auto"/>
                    <w:right w:val="none" w:sz="0" w:space="0" w:color="auto"/>
                  </w:divBdr>
                  <w:divsChild>
                    <w:div w:id="211046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5923">
      <w:marLeft w:val="0"/>
      <w:marRight w:val="0"/>
      <w:marTop w:val="0"/>
      <w:marBottom w:val="0"/>
      <w:divBdr>
        <w:top w:val="none" w:sz="0" w:space="0" w:color="auto"/>
        <w:left w:val="none" w:sz="0" w:space="0" w:color="auto"/>
        <w:bottom w:val="none" w:sz="0" w:space="0" w:color="auto"/>
        <w:right w:val="none" w:sz="0" w:space="0" w:color="auto"/>
      </w:divBdr>
      <w:divsChild>
        <w:div w:id="2110465922">
          <w:marLeft w:val="0"/>
          <w:marRight w:val="0"/>
          <w:marTop w:val="0"/>
          <w:marBottom w:val="0"/>
          <w:divBdr>
            <w:top w:val="none" w:sz="0" w:space="0" w:color="auto"/>
            <w:left w:val="none" w:sz="0" w:space="0" w:color="auto"/>
            <w:bottom w:val="none" w:sz="0" w:space="0" w:color="auto"/>
            <w:right w:val="none" w:sz="0" w:space="0" w:color="auto"/>
          </w:divBdr>
          <w:divsChild>
            <w:div w:id="2110465919">
              <w:marLeft w:val="0"/>
              <w:marRight w:val="0"/>
              <w:marTop w:val="0"/>
              <w:marBottom w:val="0"/>
              <w:divBdr>
                <w:top w:val="none" w:sz="0" w:space="0" w:color="auto"/>
                <w:left w:val="none" w:sz="0" w:space="0" w:color="auto"/>
                <w:bottom w:val="none" w:sz="0" w:space="0" w:color="auto"/>
                <w:right w:val="none" w:sz="0" w:space="0" w:color="auto"/>
              </w:divBdr>
              <w:divsChild>
                <w:div w:id="2110465926">
                  <w:marLeft w:val="0"/>
                  <w:marRight w:val="0"/>
                  <w:marTop w:val="0"/>
                  <w:marBottom w:val="0"/>
                  <w:divBdr>
                    <w:top w:val="none" w:sz="0" w:space="0" w:color="auto"/>
                    <w:left w:val="none" w:sz="0" w:space="0" w:color="auto"/>
                    <w:bottom w:val="none" w:sz="0" w:space="0" w:color="auto"/>
                    <w:right w:val="none" w:sz="0" w:space="0" w:color="auto"/>
                  </w:divBdr>
                  <w:divsChild>
                    <w:div w:id="211046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5924">
      <w:marLeft w:val="0"/>
      <w:marRight w:val="0"/>
      <w:marTop w:val="0"/>
      <w:marBottom w:val="0"/>
      <w:divBdr>
        <w:top w:val="none" w:sz="0" w:space="0" w:color="auto"/>
        <w:left w:val="none" w:sz="0" w:space="0" w:color="auto"/>
        <w:bottom w:val="none" w:sz="0" w:space="0" w:color="auto"/>
        <w:right w:val="none" w:sz="0" w:space="0" w:color="auto"/>
      </w:divBdr>
    </w:div>
    <w:div w:id="21104659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npowergroup.es/manpowergroup-analiza-en-el-foro-economico-de-davos-los-nuevos-modelos-de-trabajo"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anpowergroup@llorenteycuenc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elen.chiloeches@manpowergroup.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humanageinstitute.org" TargetMode="External"/><Relationship Id="rId4" Type="http://schemas.openxmlformats.org/officeDocument/2006/relationships/settings" Target="settings.xml"/><Relationship Id="rId9" Type="http://schemas.openxmlformats.org/officeDocument/2006/relationships/hyperlink" Target="http://bit.ly/1lXmmk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737</Words>
  <Characters>4155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ManpowerGroup presenta mañana en Madrid</vt:lpstr>
    </vt:vector>
  </TitlesOfParts>
  <Company>MANPOWER</Company>
  <LinksUpToDate>false</LinksUpToDate>
  <CharactersWithSpaces>4883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ManpowerGroup presenta mañana en Madrid</dc:title>
  <dc:creator>laimar</dc:creator>
  <cp:lastModifiedBy>Victor Oliva</cp:lastModifiedBy>
  <cp:revision>3</cp:revision>
  <cp:lastPrinted>2016-02-16T14:47:00Z</cp:lastPrinted>
  <dcterms:created xsi:type="dcterms:W3CDTF">2016-02-17T14:37:00Z</dcterms:created>
  <dcterms:modified xsi:type="dcterms:W3CDTF">2016-02-17T14:41:00Z</dcterms:modified>
</cp:coreProperties>
</file>